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BF41A9" w14:textId="0FEECF83" w:rsidR="00011C0A" w:rsidRDefault="00562E72" w:rsidP="00562E72">
      <w:pPr>
        <w:spacing w:line="276" w:lineRule="auto"/>
        <w:jc w:val="center"/>
        <w:rPr>
          <w:rFonts w:ascii="Avenir" w:eastAsia="Avenir" w:hAnsi="Avenir" w:cs="Avenir"/>
          <w:b/>
          <w:sz w:val="24"/>
          <w:szCs w:val="24"/>
        </w:rPr>
      </w:pPr>
      <w:r>
        <w:rPr>
          <w:noProof/>
          <w:lang w:val="it-IT" w:eastAsia="it-IT"/>
        </w:rPr>
        <mc:AlternateContent>
          <mc:Choice Requires="wps">
            <w:drawing>
              <wp:anchor distT="0" distB="0" distL="114300" distR="114300" simplePos="0" relativeHeight="251659264" behindDoc="0" locked="0" layoutInCell="1" allowOverlap="1" wp14:anchorId="63B4D8FD" wp14:editId="68AF2EC0">
                <wp:simplePos x="0" y="0"/>
                <wp:positionH relativeFrom="column">
                  <wp:posOffset>1270</wp:posOffset>
                </wp:positionH>
                <wp:positionV relativeFrom="paragraph">
                  <wp:posOffset>-119067</wp:posOffset>
                </wp:positionV>
                <wp:extent cx="6660000" cy="72000"/>
                <wp:effectExtent l="0" t="0" r="7620" b="4445"/>
                <wp:wrapNone/>
                <wp:docPr id="2" name="Rettangolo 2"/>
                <wp:cNvGraphicFramePr/>
                <a:graphic xmlns:a="http://schemas.openxmlformats.org/drawingml/2006/main">
                  <a:graphicData uri="http://schemas.microsoft.com/office/word/2010/wordprocessingShape">
                    <wps:wsp>
                      <wps:cNvSpPr/>
                      <wps:spPr>
                        <a:xfrm>
                          <a:off x="0" y="0"/>
                          <a:ext cx="6660000" cy="72000"/>
                        </a:xfrm>
                        <a:prstGeom prst="rect">
                          <a:avLst/>
                        </a:prstGeom>
                        <a:solidFill>
                          <a:srgbClr val="A12416"/>
                        </a:solidFill>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300AA612" id="Rettangolo 2" o:spid="_x0000_s1026" style="position:absolute;margin-left:.1pt;margin-top:-9.4pt;width:524.4pt;height:5.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" fillcolor="#a12416" stroked="f" strokeweight="1pt"/>
            </w:pict>
          </mc:Fallback>
        </mc:AlternateContent>
      </w:r>
      <w:r>
        <w:rPr>
          <w:rFonts w:ascii="Avenir" w:eastAsia="Avenir" w:hAnsi="Avenir" w:cs="Avenir"/>
          <w:b/>
          <w:sz w:val="24"/>
          <w:szCs w:val="24"/>
        </w:rPr>
        <w:t>Il titolo dell'abstract non deve essere più lungo di due righe ed è preferibile evitare abbreviazioni nel titolo.</w:t>
      </w:r>
    </w:p>
    <w:p w14:paraId="4E46A24C" w14:textId="088587C8" w:rsidR="00011C0A" w:rsidRDefault="001778E5" w:rsidP="00562E72">
      <w:pPr>
        <w:spacing w:line="276" w:lineRule="auto"/>
        <w:jc w:val="center"/>
        <w:rPr>
          <w:rFonts w:ascii="Avenir" w:eastAsia="Avenir" w:hAnsi="Avenir" w:cs="Avenir"/>
        </w:rPr>
      </w:pPr>
      <w:r>
        <w:rPr>
          <w:rFonts w:ascii="Avenir" w:eastAsia="Avenir" w:hAnsi="Avenir" w:cs="Avenir"/>
          <w:u w:val="single"/>
        </w:rPr>
        <w:t>Autore A.</w:t>
      </w:r>
      <w:r>
        <w:rPr>
          <w:rFonts w:ascii="Avenir" w:eastAsia="Avenir" w:hAnsi="Avenir" w:cs="Avenir"/>
          <w:u w:val="single"/>
          <w:vertAlign w:val="superscript"/>
        </w:rPr>
        <w:t>1</w:t>
      </w:r>
      <w:r>
        <w:rPr>
          <w:rFonts w:ascii="Avenir" w:eastAsia="Avenir" w:hAnsi="Avenir" w:cs="Avenir"/>
          <w:vertAlign w:val="superscript"/>
        </w:rPr>
        <w:t>*</w:t>
      </w:r>
      <w:r>
        <w:rPr>
          <w:rFonts w:ascii="Avenir" w:eastAsia="Avenir" w:hAnsi="Avenir" w:cs="Avenir"/>
        </w:rPr>
        <w:t>, Autore B.</w:t>
      </w:r>
      <w:r>
        <w:rPr>
          <w:rFonts w:ascii="Avenir" w:eastAsia="Avenir" w:hAnsi="Avenir" w:cs="Avenir"/>
          <w:vertAlign w:val="superscript"/>
        </w:rPr>
        <w:t>2</w:t>
      </w:r>
      <w:r>
        <w:rPr>
          <w:rFonts w:ascii="Avenir" w:eastAsia="Avenir" w:hAnsi="Avenir" w:cs="Avenir"/>
        </w:rPr>
        <w:t>, Autore C.</w:t>
      </w:r>
      <w:r>
        <w:rPr>
          <w:rFonts w:ascii="Avenir" w:eastAsia="Avenir" w:hAnsi="Avenir" w:cs="Avenir"/>
          <w:vertAlign w:val="superscript"/>
        </w:rPr>
        <w:t>3</w:t>
      </w:r>
    </w:p>
    <w:p w14:paraId="06CD1667" w14:textId="6090637C" w:rsidR="00011C0A" w:rsidRDefault="001778E5">
      <w:pPr>
        <w:spacing w:line="276" w:lineRule="auto"/>
        <w:rPr>
          <w:rFonts w:ascii="Avenir" w:eastAsia="Avenir" w:hAnsi="Avenir" w:cs="Avenir"/>
          <w:i/>
          <w:sz w:val="20"/>
          <w:szCs w:val="20"/>
        </w:rPr>
      </w:pPr>
      <w:r>
        <w:rPr>
          <w:rFonts w:ascii="Avenir" w:eastAsia="Avenir" w:hAnsi="Avenir" w:cs="Avenir"/>
          <w:i/>
          <w:sz w:val="20"/>
          <w:szCs w:val="20"/>
          <w:vertAlign w:val="superscript"/>
        </w:rPr>
        <w:t>1</w:t>
      </w:r>
      <w:r>
        <w:rPr>
          <w:rFonts w:ascii="Avenir" w:eastAsia="Avenir" w:hAnsi="Avenir" w:cs="Avenir"/>
          <w:i/>
          <w:sz w:val="20"/>
          <w:szCs w:val="20"/>
        </w:rPr>
        <w:t xml:space="preserve"> Indirizzo dell'istituto di Autore A.; 2 Indirizzo dell'istituto di Autore B., 3 Indirizzo dell'istituto di Autore C.</w:t>
      </w:r>
      <w:r w:rsidR="00562E72">
        <w:rPr>
          <w:rFonts w:ascii="Avenir" w:eastAsia="Avenir" w:hAnsi="Avenir" w:cs="Avenir"/>
          <w:i/>
          <w:sz w:val="20"/>
          <w:szCs w:val="20"/>
        </w:rPr>
        <w:t xml:space="preserve"> </w:t>
      </w:r>
    </w:p>
    <w:p w14:paraId="04E12A44" w14:textId="77777777" w:rsidR="00011C0A" w:rsidRDefault="001778E5">
      <w:pPr>
        <w:spacing w:line="276" w:lineRule="auto"/>
        <w:rPr>
          <w:rFonts w:ascii="Avenir" w:eastAsia="Avenir" w:hAnsi="Avenir" w:cs="Avenir"/>
          <w:i/>
          <w:sz w:val="20"/>
          <w:szCs w:val="20"/>
        </w:rPr>
      </w:pPr>
      <w:r>
        <w:rPr>
          <w:rFonts w:ascii="Avenir" w:eastAsia="Avenir" w:hAnsi="Avenir" w:cs="Avenir"/>
          <w:i/>
          <w:sz w:val="20"/>
          <w:szCs w:val="20"/>
        </w:rPr>
        <w:t>*</w:t>
      </w:r>
      <w:r>
        <w:rPr>
          <w:rFonts w:ascii="Avenir" w:eastAsia="Avenir" w:hAnsi="Avenir" w:cs="Avenir"/>
        </w:rPr>
        <w:t xml:space="preserve"> </w:t>
      </w:r>
      <w:r>
        <w:rPr>
          <w:rFonts w:ascii="Avenir" w:eastAsia="Avenir" w:hAnsi="Avenir" w:cs="Avenir"/>
          <w:i/>
          <w:sz w:val="20"/>
          <w:szCs w:val="20"/>
        </w:rPr>
        <w:t xml:space="preserve">indirizzo e-mail dell'autore presentatore </w:t>
      </w:r>
    </w:p>
    <w:p w14:paraId="5E0C1EEB" w14:textId="1F42CC0F" w:rsidR="00011C0A" w:rsidRDefault="00562E72">
      <w:pPr>
        <w:spacing w:line="276" w:lineRule="auto"/>
        <w:rPr>
          <w:rFonts w:ascii="Verdana" w:eastAsia="Verdana" w:hAnsi="Verdana" w:cs="Verdana"/>
          <w:i/>
          <w:sz w:val="18"/>
          <w:szCs w:val="18"/>
        </w:rPr>
      </w:pPr>
      <w:r>
        <w:rPr>
          <w:noProof/>
          <w:lang w:val="it-IT" w:eastAsia="it-IT"/>
        </w:rPr>
        <mc:AlternateContent>
          <mc:Choice Requires="wps">
            <w:drawing>
              <wp:anchor distT="0" distB="0" distL="114300" distR="114300" simplePos="0" relativeHeight="251660288" behindDoc="0" locked="0" layoutInCell="1" allowOverlap="1" wp14:anchorId="7F040CBD" wp14:editId="4CF63A8A">
                <wp:simplePos x="0" y="0"/>
                <wp:positionH relativeFrom="column">
                  <wp:posOffset>0</wp:posOffset>
                </wp:positionH>
                <wp:positionV relativeFrom="paragraph">
                  <wp:posOffset>70172</wp:posOffset>
                </wp:positionV>
                <wp:extent cx="6659880" cy="71755"/>
                <wp:effectExtent l="0" t="0" r="7620" b="4445"/>
                <wp:wrapNone/>
                <wp:docPr id="3" name="Rettangolo 3"/>
                <wp:cNvGraphicFramePr/>
                <a:graphic xmlns:a="http://schemas.openxmlformats.org/drawingml/2006/main">
                  <a:graphicData uri="http://schemas.microsoft.com/office/word/2010/wordprocessingShape">
                    <wps:wsp>
                      <wps:cNvSpPr/>
                      <wps:spPr>
                        <a:xfrm>
                          <a:off x="0" y="0"/>
                          <a:ext cx="6659880" cy="71755"/>
                        </a:xfrm>
                        <a:prstGeom prst="rect">
                          <a:avLst/>
                        </a:prstGeom>
                        <a:solidFill>
                          <a:srgbClr val="A12416"/>
                        </a:solidFill>
                        <a:ln>
                          <a:noFill/>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0200D38C" id="Rettangolo 3" o:spid="_x0000_s1026" style="position:absolute;margin-left:0;margin-top:5.55pt;width:524.4pt;height:5.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" fillcolor="#a12416" stroked="f" strokeweight="1pt"/>
            </w:pict>
          </mc:Fallback>
        </mc:AlternateContent>
      </w:r>
    </w:p>
    <w:p w14:paraId="4D1F12B2" w14:textId="77777777" w:rsidR="00562E72" w:rsidRDefault="00562E72">
      <w:pPr>
        <w:spacing w:line="276" w:lineRule="auto"/>
        <w:rPr>
          <w:rFonts w:ascii="Verdana" w:eastAsia="Verdana" w:hAnsi="Verdana" w:cs="Verdana"/>
          <w:i/>
          <w:sz w:val="18"/>
          <w:szCs w:val="18"/>
        </w:rPr>
        <w:sectPr w:rsidR="00562E72" w:rsidSect="00562E72">
          <w:headerReference w:type="even" r:id="rId9"/>
          <w:headerReference w:type="default" r:id="rId10"/>
          <w:footerReference w:type="even" r:id="rId11"/>
          <w:footerReference w:type="default" r:id="rId12"/>
          <w:headerReference w:type="first" r:id="rId13"/>
          <w:footerReference w:type="first" r:id="rId14"/>
          <w:pgSz w:w="11906" w:h="16838"/>
          <w:pgMar w:top="1247" w:right="720" w:bottom="720" w:left="720" w:header="227" w:footer="454" w:gutter="0"/>
          <w:pgNumType w:start="1"/>
          <w:cols w:space="720"/>
          <w:docGrid w:linePitch="299"/>
        </w:sectPr>
      </w:pPr>
    </w:p>
    <w:p w14:paraId="3C1D2602" w14:textId="73BC6508" w:rsidR="00011C0A" w:rsidRDefault="001778E5">
      <w:pPr>
        <w:spacing w:after="120" w:line="240" w:lineRule="auto"/>
        <w:jc w:val="both"/>
        <w:rPr>
          <w:rFonts w:ascii="Avenir" w:eastAsia="Avenir" w:hAnsi="Avenir" w:cs="Avenir"/>
          <w:sz w:val="20"/>
          <w:szCs w:val="20"/>
        </w:rPr>
      </w:pPr>
      <w:r>
        <w:rPr>
          <w:rFonts w:ascii="Avenir" w:eastAsia="Avenir" w:hAnsi="Avenir" w:cs="Avenir"/>
          <w:sz w:val="20"/>
          <w:szCs w:val="20"/>
        </w:rPr>
        <w:lastRenderedPageBreak/>
        <w:t xml:space="preserve">L'abstract per la conferenza </w:t>
      </w:r>
      <w:r w:rsidR="00327ACC" w:rsidRPr="00327ACC">
        <w:rPr>
          <w:rFonts w:ascii="Avenir" w:eastAsia="Avenir" w:hAnsi="Avenir" w:cs="Avenir"/>
          <w:i/>
          <w:iCs/>
          <w:sz w:val="20"/>
          <w:szCs w:val="20"/>
        </w:rPr>
        <w:t>NOME CONFERENZA</w:t>
      </w:r>
      <w:r w:rsidR="00327ACC">
        <w:rPr>
          <w:rFonts w:ascii="Avenir" w:eastAsia="Avenir" w:hAnsi="Avenir" w:cs="Avenir"/>
          <w:sz w:val="20"/>
          <w:szCs w:val="20"/>
        </w:rPr>
        <w:t xml:space="preserve"> </w:t>
      </w:r>
      <w:r>
        <w:rPr>
          <w:rFonts w:ascii="Avenir" w:eastAsia="Avenir" w:hAnsi="Avenir" w:cs="Avenir"/>
          <w:sz w:val="20"/>
          <w:szCs w:val="20"/>
        </w:rPr>
        <w:t xml:space="preserve">deve essere in due colonne come mostrato in questo modello di abstract e deve essere inviato in questo </w:t>
      </w:r>
      <w:r w:rsidR="00327ACC">
        <w:rPr>
          <w:rFonts w:ascii="Avenir" w:eastAsia="Avenir" w:hAnsi="Avenir" w:cs="Avenir"/>
          <w:sz w:val="20"/>
          <w:szCs w:val="20"/>
        </w:rPr>
        <w:t xml:space="preserve">template in </w:t>
      </w:r>
      <w:r w:rsidR="00327ACC" w:rsidRPr="00327ACC">
        <w:rPr>
          <w:rFonts w:ascii="Avenir" w:eastAsia="Avenir" w:hAnsi="Avenir" w:cs="Avenir"/>
          <w:b/>
          <w:bCs/>
          <w:sz w:val="20"/>
          <w:szCs w:val="20"/>
        </w:rPr>
        <w:t>formato</w:t>
      </w:r>
      <w:r w:rsidRPr="00327ACC">
        <w:rPr>
          <w:rFonts w:ascii="Avenir" w:eastAsia="Avenir" w:hAnsi="Avenir" w:cs="Avenir"/>
          <w:b/>
          <w:bCs/>
          <w:sz w:val="20"/>
          <w:szCs w:val="20"/>
        </w:rPr>
        <w:t xml:space="preserve"> </w:t>
      </w:r>
      <w:r w:rsidR="00327ACC" w:rsidRPr="00327ACC">
        <w:rPr>
          <w:rFonts w:ascii="Avenir" w:eastAsia="Avenir" w:hAnsi="Avenir" w:cs="Avenir"/>
          <w:b/>
          <w:bCs/>
          <w:sz w:val="20"/>
          <w:szCs w:val="20"/>
        </w:rPr>
        <w:t>W</w:t>
      </w:r>
      <w:r w:rsidRPr="00327ACC">
        <w:rPr>
          <w:rFonts w:ascii="Avenir" w:eastAsia="Avenir" w:hAnsi="Avenir" w:cs="Avenir"/>
          <w:b/>
          <w:bCs/>
          <w:sz w:val="20"/>
          <w:szCs w:val="20"/>
        </w:rPr>
        <w:t>ord</w:t>
      </w:r>
      <w:r>
        <w:rPr>
          <w:rFonts w:ascii="Avenir" w:eastAsia="Avenir" w:hAnsi="Avenir" w:cs="Avenir"/>
          <w:sz w:val="20"/>
          <w:szCs w:val="20"/>
        </w:rPr>
        <w:t xml:space="preserve">. </w:t>
      </w:r>
      <w:r>
        <w:rPr>
          <w:rFonts w:ascii="Avenir" w:eastAsia="Avenir" w:hAnsi="Avenir" w:cs="Avenir"/>
          <w:sz w:val="20"/>
          <w:szCs w:val="20"/>
          <w:u w:val="single"/>
        </w:rPr>
        <w:t>Non è consentitio sottomettere un abstract che superi la presente pagina in lunghezza.</w:t>
      </w:r>
      <w:r>
        <w:rPr>
          <w:rFonts w:ascii="Avenir" w:eastAsia="Avenir" w:hAnsi="Avenir" w:cs="Avenir"/>
          <w:sz w:val="20"/>
          <w:szCs w:val="20"/>
        </w:rPr>
        <w:t xml:space="preserve"> </w:t>
      </w:r>
    </w:p>
    <w:p w14:paraId="4547F16B" w14:textId="7481774C" w:rsidR="00011C0A" w:rsidRDefault="001778E5">
      <w:pPr>
        <w:spacing w:after="120" w:line="240" w:lineRule="auto"/>
        <w:jc w:val="both"/>
        <w:rPr>
          <w:rFonts w:ascii="Avenir" w:eastAsia="Avenir" w:hAnsi="Avenir" w:cs="Avenir"/>
          <w:sz w:val="20"/>
          <w:szCs w:val="20"/>
        </w:rPr>
      </w:pPr>
      <w:r>
        <w:rPr>
          <w:rFonts w:ascii="Avenir" w:eastAsia="Avenir" w:hAnsi="Avenir" w:cs="Avenir"/>
          <w:sz w:val="20"/>
          <w:szCs w:val="20"/>
        </w:rPr>
        <w:t>Il testo è giustificato a sinistra e a destra, senza rientri all'inizio dei paragrafi. Il font è Avenir Next LT Pro. L'interlinea è 1. Il font è 12 per il titolo, 11 per i nomi degli autori, 10 per gli indirizzi e il testo, 9 per le didascalie delle figure e per l'elenco dei riferimenti.</w:t>
      </w:r>
      <w:r w:rsidR="00327ACC">
        <w:rPr>
          <w:rFonts w:ascii="Avenir" w:eastAsia="Avenir" w:hAnsi="Avenir" w:cs="Avenir"/>
          <w:sz w:val="20"/>
          <w:szCs w:val="20"/>
        </w:rPr>
        <w:t xml:space="preserve"> L‘abstract può contenere fino ad un massimo di 3 referenze, formattate come da esempio.</w:t>
      </w:r>
    </w:p>
    <w:p w14:paraId="740575C7" w14:textId="4C5B6913" w:rsidR="00011C0A" w:rsidRDefault="001778E5">
      <w:pPr>
        <w:spacing w:after="120" w:line="240" w:lineRule="auto"/>
        <w:jc w:val="both"/>
        <w:rPr>
          <w:rFonts w:ascii="Avenir" w:eastAsia="Avenir" w:hAnsi="Avenir" w:cs="Avenir"/>
          <w:sz w:val="20"/>
          <w:szCs w:val="20"/>
        </w:rPr>
      </w:pPr>
      <w:r>
        <w:rPr>
          <w:rFonts w:ascii="Avenir" w:eastAsia="Avenir" w:hAnsi="Avenir" w:cs="Avenir"/>
          <w:sz w:val="20"/>
          <w:szCs w:val="20"/>
        </w:rPr>
        <w:t>L'abstract può contenere un</w:t>
      </w:r>
      <w:r w:rsidR="00327ACC">
        <w:rPr>
          <w:rFonts w:ascii="Avenir" w:eastAsia="Avenir" w:hAnsi="Avenir" w:cs="Avenir"/>
          <w:sz w:val="20"/>
          <w:szCs w:val="20"/>
        </w:rPr>
        <w:t xml:space="preserve">‘immagine </w:t>
      </w:r>
      <w:r>
        <w:rPr>
          <w:rFonts w:ascii="Avenir" w:eastAsia="Avenir" w:hAnsi="Avenir" w:cs="Avenir"/>
          <w:sz w:val="20"/>
          <w:szCs w:val="20"/>
        </w:rPr>
        <w:t>oltre al testo</w:t>
      </w:r>
      <w:r w:rsidR="00327ACC">
        <w:rPr>
          <w:rFonts w:ascii="Avenir" w:eastAsia="Avenir" w:hAnsi="Avenir" w:cs="Avenir"/>
          <w:sz w:val="20"/>
          <w:szCs w:val="20"/>
        </w:rPr>
        <w:t xml:space="preserve"> e può essere colorata. </w:t>
      </w:r>
      <w:r>
        <w:rPr>
          <w:rFonts w:ascii="Avenir" w:eastAsia="Avenir" w:hAnsi="Avenir" w:cs="Avenir"/>
          <w:sz w:val="20"/>
          <w:szCs w:val="20"/>
        </w:rPr>
        <w:t>Assicura</w:t>
      </w:r>
      <w:r w:rsidR="00327ACC">
        <w:rPr>
          <w:rFonts w:ascii="Avenir" w:eastAsia="Avenir" w:hAnsi="Avenir" w:cs="Avenir"/>
          <w:sz w:val="20"/>
          <w:szCs w:val="20"/>
        </w:rPr>
        <w:t>rsi</w:t>
      </w:r>
      <w:r>
        <w:rPr>
          <w:rFonts w:ascii="Avenir" w:eastAsia="Avenir" w:hAnsi="Avenir" w:cs="Avenir"/>
          <w:sz w:val="20"/>
          <w:szCs w:val="20"/>
        </w:rPr>
        <w:t xml:space="preserve"> che l'</w:t>
      </w:r>
      <w:r w:rsidR="00327ACC">
        <w:rPr>
          <w:rFonts w:ascii="Avenir" w:eastAsia="Avenir" w:hAnsi="Avenir" w:cs="Avenir"/>
          <w:sz w:val="20"/>
          <w:szCs w:val="20"/>
        </w:rPr>
        <w:t>immagine</w:t>
      </w:r>
      <w:r>
        <w:rPr>
          <w:rFonts w:ascii="Avenir" w:eastAsia="Avenir" w:hAnsi="Avenir" w:cs="Avenir"/>
          <w:sz w:val="20"/>
          <w:szCs w:val="20"/>
        </w:rPr>
        <w:t xml:space="preserve"> si adatti a una colonna. Le didascalie sotto le figure </w:t>
      </w:r>
      <w:r w:rsidR="00327ACC">
        <w:rPr>
          <w:rFonts w:ascii="Avenir" w:eastAsia="Avenir" w:hAnsi="Avenir" w:cs="Avenir"/>
          <w:sz w:val="20"/>
          <w:szCs w:val="20"/>
        </w:rPr>
        <w:t>devono essere</w:t>
      </w:r>
      <w:r>
        <w:rPr>
          <w:rFonts w:ascii="Avenir" w:eastAsia="Avenir" w:hAnsi="Avenir" w:cs="Avenir"/>
          <w:sz w:val="20"/>
          <w:szCs w:val="20"/>
        </w:rPr>
        <w:t xml:space="preserve"> scritte in corsivo. Il testo all'interno d</w:t>
      </w:r>
      <w:r w:rsidR="00327ACC">
        <w:rPr>
          <w:rFonts w:ascii="Avenir" w:eastAsia="Avenir" w:hAnsi="Avenir" w:cs="Avenir"/>
          <w:sz w:val="20"/>
          <w:szCs w:val="20"/>
        </w:rPr>
        <w:t xml:space="preserve">ell‘immagine </w:t>
      </w:r>
      <w:r>
        <w:rPr>
          <w:rFonts w:ascii="Avenir" w:eastAsia="Avenir" w:hAnsi="Avenir" w:cs="Avenir"/>
          <w:sz w:val="20"/>
          <w:szCs w:val="20"/>
        </w:rPr>
        <w:t>deve avere una dimensione del carattere di almeno 9 e il font preferito per le figure è Arial o un font simile facilmente leggibile. I formati di file preferiti per gli elementi grafici sono jpeg e png con una risoluzione minima di 300 dpi.</w:t>
      </w:r>
    </w:p>
    <w:p w14:paraId="5267B451" w14:textId="24103651" w:rsidR="00327ACC" w:rsidRDefault="00327ACC">
      <w:pPr>
        <w:pBdr>
          <w:bottom w:val="single" w:sz="12" w:space="1" w:color="auto"/>
        </w:pBdr>
        <w:spacing w:after="120" w:line="240" w:lineRule="auto"/>
        <w:jc w:val="both"/>
        <w:rPr>
          <w:rFonts w:ascii="Avenir" w:eastAsia="Avenir" w:hAnsi="Avenir" w:cs="Avenir"/>
          <w:sz w:val="20"/>
          <w:szCs w:val="20"/>
        </w:rPr>
      </w:pPr>
      <w:r>
        <w:rPr>
          <w:rFonts w:ascii="Avenir" w:eastAsia="Avenir" w:hAnsi="Avenir" w:cs="Avenir"/>
          <w:sz w:val="20"/>
          <w:szCs w:val="20"/>
        </w:rPr>
        <w:t>Gli autori si impegnano a verificare che i</w:t>
      </w:r>
      <w:r w:rsidRPr="00327ACC">
        <w:rPr>
          <w:rFonts w:ascii="Avenir" w:eastAsia="Avenir" w:hAnsi="Avenir" w:cs="Avenir"/>
          <w:sz w:val="20"/>
          <w:szCs w:val="20"/>
        </w:rPr>
        <w:t xml:space="preserve"> materiali pubblicati, comprendenti testo</w:t>
      </w:r>
      <w:r>
        <w:rPr>
          <w:rFonts w:ascii="Avenir" w:eastAsia="Avenir" w:hAnsi="Avenir" w:cs="Avenir"/>
          <w:sz w:val="20"/>
          <w:szCs w:val="20"/>
        </w:rPr>
        <w:t xml:space="preserve"> ed</w:t>
      </w:r>
      <w:r w:rsidRPr="00327ACC">
        <w:rPr>
          <w:rFonts w:ascii="Avenir" w:eastAsia="Avenir" w:hAnsi="Avenir" w:cs="Avenir"/>
          <w:sz w:val="20"/>
          <w:szCs w:val="20"/>
        </w:rPr>
        <w:t xml:space="preserve"> immagini</w:t>
      </w:r>
      <w:r>
        <w:rPr>
          <w:rFonts w:ascii="Avenir" w:eastAsia="Avenir" w:hAnsi="Avenir" w:cs="Avenir"/>
          <w:sz w:val="20"/>
          <w:szCs w:val="20"/>
        </w:rPr>
        <w:t xml:space="preserve"> </w:t>
      </w:r>
      <w:r w:rsidRPr="00327ACC">
        <w:rPr>
          <w:rFonts w:ascii="Avenir" w:eastAsia="Avenir" w:hAnsi="Avenir" w:cs="Avenir"/>
          <w:sz w:val="20"/>
          <w:szCs w:val="20"/>
        </w:rPr>
        <w:t>e la relativa bibliografia</w:t>
      </w:r>
      <w:r>
        <w:rPr>
          <w:rFonts w:ascii="Avenir" w:eastAsia="Avenir" w:hAnsi="Avenir" w:cs="Avenir"/>
          <w:sz w:val="20"/>
          <w:szCs w:val="20"/>
        </w:rPr>
        <w:t>,</w:t>
      </w:r>
      <w:r w:rsidRPr="00327ACC">
        <w:rPr>
          <w:rFonts w:ascii="Avenir" w:eastAsia="Avenir" w:hAnsi="Avenir" w:cs="Avenir"/>
          <w:sz w:val="20"/>
          <w:szCs w:val="20"/>
        </w:rPr>
        <w:t xml:space="preserve"> non violano i diritti di terzi (compresi i diritti di proprietà intellettuale).</w:t>
      </w:r>
      <w:r>
        <w:rPr>
          <w:rFonts w:ascii="Avenir" w:eastAsia="Avenir" w:hAnsi="Avenir" w:cs="Avenir"/>
          <w:sz w:val="20"/>
          <w:szCs w:val="20"/>
        </w:rPr>
        <w:t xml:space="preserve"> </w:t>
      </w:r>
      <w:r w:rsidRPr="00327ACC">
        <w:rPr>
          <w:rFonts w:ascii="Avenir" w:eastAsia="Avenir" w:hAnsi="Avenir" w:cs="Avenir"/>
          <w:sz w:val="20"/>
          <w:szCs w:val="20"/>
        </w:rPr>
        <w:t>Nell’assumersi la piena responsabilità per i materiali pubblicati, il/la sottoscritto/a solleva gli amministratori e/o gestori del sito e il comitato editoriale di Plinius, nonché la Società Italiana di Mineralogia e Petrologia da ogni responsabilità in merito ai suddetti materiali.</w:t>
      </w:r>
    </w:p>
    <w:p w14:paraId="2DAC1928" w14:textId="115DAEBC" w:rsidR="00327ACC" w:rsidRPr="00327ACC" w:rsidRDefault="00327ACC" w:rsidP="00327ACC">
      <w:pPr>
        <w:spacing w:after="120" w:line="240" w:lineRule="auto"/>
        <w:jc w:val="both"/>
        <w:rPr>
          <w:rFonts w:ascii="Avenir" w:eastAsia="Avenir" w:hAnsi="Avenir" w:cs="Avenir"/>
          <w:sz w:val="20"/>
          <w:szCs w:val="20"/>
        </w:rPr>
      </w:pPr>
      <w:r w:rsidRPr="00327ACC">
        <w:rPr>
          <w:rFonts w:ascii="Avenir" w:eastAsia="Avenir" w:hAnsi="Avenir" w:cs="Avenir"/>
          <w:sz w:val="20"/>
          <w:szCs w:val="20"/>
        </w:rPr>
        <w:t xml:space="preserve">The abstract for the </w:t>
      </w:r>
      <w:r>
        <w:rPr>
          <w:rFonts w:ascii="Avenir" w:eastAsia="Avenir" w:hAnsi="Avenir" w:cs="Avenir"/>
          <w:sz w:val="20"/>
          <w:szCs w:val="20"/>
        </w:rPr>
        <w:t>CONFERENCE NAME</w:t>
      </w:r>
      <w:r w:rsidRPr="00327ACC">
        <w:rPr>
          <w:rFonts w:ascii="Avenir" w:eastAsia="Avenir" w:hAnsi="Avenir" w:cs="Avenir"/>
          <w:sz w:val="20"/>
          <w:szCs w:val="20"/>
        </w:rPr>
        <w:t xml:space="preserve"> must be in two columns, as shown in this abstract template, and should be submitted using this Word format. Submitting an abstract that exceeds one page in length is not allowed.</w:t>
      </w:r>
    </w:p>
    <w:p w14:paraId="3E4DEFC5" w14:textId="77777777" w:rsidR="00327ACC" w:rsidRPr="00327ACC" w:rsidRDefault="00327ACC" w:rsidP="00327ACC">
      <w:pPr>
        <w:spacing w:after="120" w:line="240" w:lineRule="auto"/>
        <w:jc w:val="both"/>
        <w:rPr>
          <w:rFonts w:ascii="Avenir" w:eastAsia="Avenir" w:hAnsi="Avenir" w:cs="Avenir"/>
          <w:sz w:val="20"/>
          <w:szCs w:val="20"/>
        </w:rPr>
      </w:pPr>
      <w:r w:rsidRPr="00327ACC">
        <w:rPr>
          <w:rFonts w:ascii="Avenir" w:eastAsia="Avenir" w:hAnsi="Avenir" w:cs="Avenir"/>
          <w:sz w:val="20"/>
          <w:szCs w:val="20"/>
        </w:rPr>
        <w:t xml:space="preserve">The text should be justified on both the left and right sides, without indentations at the beginning of paragraphs. The font used is Avenir Next LT Pro. The line spacing is 1. The font size is 12 for the title, 11 for the authors' names, 10 for addresses and the main text, and 9 for figure captions and </w:t>
      </w:r>
      <w:r w:rsidRPr="00327ACC">
        <w:rPr>
          <w:rFonts w:ascii="Avenir" w:eastAsia="Avenir" w:hAnsi="Avenir" w:cs="Avenir"/>
          <w:sz w:val="20"/>
          <w:szCs w:val="20"/>
        </w:rPr>
        <w:lastRenderedPageBreak/>
        <w:t>the reference list. The abstract may include up to three references, formatted as shown in the example.</w:t>
      </w:r>
    </w:p>
    <w:p w14:paraId="4EF4230B" w14:textId="77777777" w:rsidR="00327ACC" w:rsidRPr="00327ACC" w:rsidRDefault="00327ACC" w:rsidP="00327ACC">
      <w:pPr>
        <w:spacing w:after="120" w:line="240" w:lineRule="auto"/>
        <w:jc w:val="both"/>
        <w:rPr>
          <w:rFonts w:ascii="Avenir" w:eastAsia="Avenir" w:hAnsi="Avenir" w:cs="Avenir"/>
          <w:sz w:val="20"/>
          <w:szCs w:val="20"/>
        </w:rPr>
      </w:pPr>
      <w:r w:rsidRPr="00327ACC">
        <w:rPr>
          <w:rFonts w:ascii="Avenir" w:eastAsia="Avenir" w:hAnsi="Avenir" w:cs="Avenir"/>
          <w:sz w:val="20"/>
          <w:szCs w:val="20"/>
        </w:rPr>
        <w:t>The abstract may include one image alongside the text, and it can be in colour. Ensure the image fits within a single column. Captions under the figures must be in italics. Any text within the image should have a font size of at least 9, and the preferred font for figures is Arial or a similarly easily readable font. Preferred file formats for graphic elements are JPEG and PNG with a minimum resolution of 300 dpi.</w:t>
      </w:r>
    </w:p>
    <w:p w14:paraId="2B711874" w14:textId="3CD035F7" w:rsidR="00327ACC" w:rsidRDefault="00327ACC" w:rsidP="00327ACC">
      <w:pPr>
        <w:spacing w:after="120" w:line="240" w:lineRule="auto"/>
        <w:jc w:val="both"/>
        <w:rPr>
          <w:rFonts w:ascii="Avenir" w:eastAsia="Avenir" w:hAnsi="Avenir" w:cs="Avenir"/>
          <w:sz w:val="20"/>
          <w:szCs w:val="20"/>
        </w:rPr>
      </w:pPr>
      <w:r w:rsidRPr="00327ACC">
        <w:rPr>
          <w:rFonts w:ascii="Avenir" w:eastAsia="Avenir" w:hAnsi="Avenir" w:cs="Avenir"/>
          <w:sz w:val="20"/>
          <w:szCs w:val="20"/>
        </w:rPr>
        <w:t>The authors commit to verifying that the published materials, including text, images, and related references, do not infringe on third-party rights (including intellectual property rights). By taking full responsibility for the published materials, the undersigned releases the administrators and/or managers of the site, the editorial board of Plinius, and the Società Italiana di Mineralogia e Petrologia from any liability regarding the aforementioned materials.</w:t>
      </w:r>
    </w:p>
    <w:p w14:paraId="6B6CC66E" w14:textId="52052BE0" w:rsidR="0094385D" w:rsidRDefault="0094385D" w:rsidP="00327ACC">
      <w:pPr>
        <w:spacing w:after="120" w:line="240" w:lineRule="auto"/>
        <w:jc w:val="both"/>
        <w:rPr>
          <w:rFonts w:ascii="Verdana" w:eastAsia="Verdana" w:hAnsi="Verdana" w:cs="Verdana"/>
          <w:i/>
        </w:rPr>
      </w:pPr>
      <w:r>
        <w:rPr>
          <w:noProof/>
          <w:lang w:val="it-IT" w:eastAsia="it-IT"/>
        </w:rPr>
        <w:drawing>
          <wp:inline distT="0" distB="0" distL="0" distR="0" wp14:anchorId="3203AA41" wp14:editId="51A7587A">
            <wp:extent cx="2640965" cy="1485265"/>
            <wp:effectExtent l="0" t="0" r="0" b="0"/>
            <wp:docPr id="84618424" name="image1.jpg" descr="Immagine che contiene neve, inverno, muffa, aria aperta&#10;&#10;Descrizione generata automaticamente"/>
            <wp:cNvGraphicFramePr/>
            <a:graphic xmlns:a="http://schemas.openxmlformats.org/drawingml/2006/main">
              <a:graphicData uri="http://schemas.openxmlformats.org/drawingml/2006/picture">
                <pic:pic xmlns:pic="http://schemas.openxmlformats.org/drawingml/2006/picture">
                  <pic:nvPicPr>
                    <pic:cNvPr id="0" name="image1.jpg" descr="Immagine che contiene neve, inverno, muffa, aria aperta&#10;&#10;Descrizione generata automaticamente"/>
                    <pic:cNvPicPr preferRelativeResize="0"/>
                  </pic:nvPicPr>
                  <pic:blipFill>
                    <a:blip r:embed="rId15"/>
                    <a:srcRect/>
                    <a:stretch>
                      <a:fillRect/>
                    </a:stretch>
                  </pic:blipFill>
                  <pic:spPr>
                    <a:xfrm>
                      <a:off x="0" y="0"/>
                      <a:ext cx="2640965" cy="1485265"/>
                    </a:xfrm>
                    <a:prstGeom prst="rect">
                      <a:avLst/>
                    </a:prstGeom>
                    <a:ln/>
                  </pic:spPr>
                </pic:pic>
              </a:graphicData>
            </a:graphic>
          </wp:inline>
        </w:drawing>
      </w:r>
    </w:p>
    <w:p w14:paraId="5B4903EF" w14:textId="7055D496" w:rsidR="00011C0A" w:rsidRDefault="0094385D" w:rsidP="0094385D">
      <w:pPr>
        <w:spacing w:after="120" w:line="240" w:lineRule="auto"/>
        <w:jc w:val="both"/>
        <w:rPr>
          <w:rFonts w:ascii="Avenir" w:eastAsia="Avenir" w:hAnsi="Avenir" w:cs="Avenir"/>
          <w:i/>
          <w:sz w:val="18"/>
          <w:szCs w:val="18"/>
        </w:rPr>
      </w:pPr>
      <w:r>
        <w:rPr>
          <w:rFonts w:ascii="Avenir" w:eastAsia="Avenir" w:hAnsi="Avenir" w:cs="Avenir"/>
          <w:i/>
          <w:sz w:val="18"/>
          <w:szCs w:val="18"/>
        </w:rPr>
        <w:t xml:space="preserve">Fig. 1: </w:t>
      </w:r>
      <w:r w:rsidR="00327ACC">
        <w:rPr>
          <w:rFonts w:ascii="Avenir" w:eastAsia="Avenir" w:hAnsi="Avenir" w:cs="Avenir"/>
          <w:i/>
          <w:sz w:val="18"/>
          <w:szCs w:val="18"/>
        </w:rPr>
        <w:t>Didascalia..</w:t>
      </w:r>
    </w:p>
    <w:p w14:paraId="29095A1E" w14:textId="70EAB71C" w:rsidR="00327ACC" w:rsidRDefault="0094385D" w:rsidP="0094385D">
      <w:pPr>
        <w:spacing w:after="120" w:line="240" w:lineRule="auto"/>
        <w:jc w:val="both"/>
        <w:rPr>
          <w:rFonts w:ascii="Avenir" w:eastAsia="Avenir" w:hAnsi="Avenir" w:cs="Avenir"/>
          <w:i/>
          <w:sz w:val="18"/>
          <w:szCs w:val="18"/>
        </w:rPr>
      </w:pPr>
      <w:r>
        <w:rPr>
          <w:rFonts w:ascii="Avenir" w:eastAsia="Avenir" w:hAnsi="Avenir" w:cs="Avenir"/>
          <w:i/>
          <w:sz w:val="18"/>
          <w:szCs w:val="18"/>
        </w:rPr>
        <w:t xml:space="preserve">Fig. 1: </w:t>
      </w:r>
      <w:r w:rsidR="00327ACC">
        <w:rPr>
          <w:rFonts w:ascii="Avenir" w:eastAsia="Avenir" w:hAnsi="Avenir" w:cs="Avenir"/>
          <w:i/>
          <w:sz w:val="18"/>
          <w:szCs w:val="18"/>
        </w:rPr>
        <w:t>Caption..</w:t>
      </w:r>
    </w:p>
    <w:p w14:paraId="45EBAD63" w14:textId="77777777" w:rsidR="00327ACC" w:rsidRDefault="00327ACC" w:rsidP="0094385D">
      <w:pPr>
        <w:spacing w:after="120" w:line="240" w:lineRule="auto"/>
        <w:jc w:val="both"/>
        <w:rPr>
          <w:rFonts w:ascii="Avenir" w:eastAsia="Avenir" w:hAnsi="Avenir" w:cs="Avenir"/>
          <w:i/>
          <w:sz w:val="18"/>
          <w:szCs w:val="18"/>
        </w:rPr>
      </w:pPr>
    </w:p>
    <w:p w14:paraId="0A707C0F" w14:textId="77777777" w:rsidR="00327ACC" w:rsidRDefault="00327ACC" w:rsidP="0094385D">
      <w:pPr>
        <w:spacing w:after="120" w:line="240" w:lineRule="auto"/>
        <w:jc w:val="both"/>
        <w:rPr>
          <w:rFonts w:ascii="Avenir" w:eastAsia="Avenir" w:hAnsi="Avenir" w:cs="Avenir"/>
          <w:i/>
          <w:sz w:val="18"/>
          <w:szCs w:val="18"/>
        </w:rPr>
      </w:pPr>
    </w:p>
    <w:p w14:paraId="6B7883F9" w14:textId="77777777" w:rsidR="00327ACC" w:rsidRDefault="00327ACC" w:rsidP="0094385D">
      <w:pPr>
        <w:spacing w:after="120" w:line="240" w:lineRule="auto"/>
        <w:jc w:val="both"/>
        <w:rPr>
          <w:rFonts w:ascii="Avenir" w:eastAsia="Avenir" w:hAnsi="Avenir" w:cs="Avenir"/>
          <w:i/>
          <w:sz w:val="18"/>
          <w:szCs w:val="18"/>
        </w:rPr>
      </w:pPr>
    </w:p>
    <w:p w14:paraId="706BC448" w14:textId="77777777" w:rsidR="00327ACC" w:rsidRDefault="00327ACC" w:rsidP="0094385D">
      <w:pPr>
        <w:spacing w:after="120" w:line="240" w:lineRule="auto"/>
        <w:jc w:val="both"/>
        <w:rPr>
          <w:rFonts w:ascii="Avenir" w:eastAsia="Avenir" w:hAnsi="Avenir" w:cs="Avenir"/>
          <w:i/>
          <w:sz w:val="18"/>
          <w:szCs w:val="18"/>
        </w:rPr>
      </w:pPr>
    </w:p>
    <w:p w14:paraId="388C3CED" w14:textId="77777777" w:rsidR="00327ACC" w:rsidRDefault="00327ACC" w:rsidP="00327ACC">
      <w:pPr>
        <w:pStyle w:val="References"/>
      </w:pPr>
    </w:p>
    <w:p w14:paraId="0A4BEF6A" w14:textId="77777777" w:rsidR="00327ACC" w:rsidRDefault="00327ACC" w:rsidP="00327ACC">
      <w:pPr>
        <w:pStyle w:val="References"/>
        <w:sectPr w:rsidR="00327ACC" w:rsidSect="00327ACC">
          <w:type w:val="continuous"/>
          <w:pgSz w:w="11906" w:h="16838"/>
          <w:pgMar w:top="1134" w:right="720" w:bottom="2268" w:left="720" w:header="709" w:footer="709" w:gutter="0"/>
          <w:cols w:num="2" w:space="720" w:equalWidth="0">
            <w:col w:w="4879" w:space="708"/>
            <w:col w:w="4879" w:space="0"/>
          </w:cols>
        </w:sectPr>
      </w:pPr>
    </w:p>
    <w:p w14:paraId="05FA43B9" w14:textId="77777777" w:rsidR="00327ACC" w:rsidRDefault="00327ACC" w:rsidP="00327ACC">
      <w:pPr>
        <w:pStyle w:val="References"/>
        <w:spacing w:line="240" w:lineRule="auto"/>
        <w:rPr>
          <w:rFonts w:ascii="Avenir" w:eastAsia="Avenir" w:hAnsi="Avenir" w:cs="Avenir"/>
          <w:i/>
          <w:iCs/>
          <w:lang w:val="is-IS" w:eastAsia="en-GB"/>
        </w:rPr>
      </w:pPr>
    </w:p>
    <w:p w14:paraId="585A1780" w14:textId="03AFAFDC" w:rsidR="00327ACC" w:rsidRPr="00327ACC" w:rsidRDefault="00327ACC" w:rsidP="00327ACC">
      <w:pPr>
        <w:pStyle w:val="References"/>
        <w:spacing w:line="240" w:lineRule="auto"/>
        <w:rPr>
          <w:rFonts w:ascii="Avenir" w:eastAsia="Avenir" w:hAnsi="Avenir" w:cs="Avenir"/>
          <w:i/>
          <w:iCs/>
          <w:lang w:val="is-IS" w:eastAsia="en-GB"/>
        </w:rPr>
      </w:pPr>
      <w:r w:rsidRPr="00327ACC">
        <w:rPr>
          <w:rFonts w:ascii="Avenir" w:eastAsia="Avenir" w:hAnsi="Avenir" w:cs="Avenir"/>
          <w:i/>
          <w:iCs/>
          <w:lang w:val="is-IS" w:eastAsia="en-GB"/>
        </w:rPr>
        <w:t>References (max 3)</w:t>
      </w:r>
    </w:p>
    <w:p w14:paraId="4A41054F" w14:textId="770A11CF" w:rsidR="00327ACC" w:rsidRPr="00327ACC" w:rsidRDefault="00327ACC" w:rsidP="00327ACC">
      <w:pPr>
        <w:pStyle w:val="References"/>
        <w:spacing w:line="240" w:lineRule="auto"/>
        <w:ind w:left="0" w:firstLine="0"/>
        <w:rPr>
          <w:rFonts w:ascii="Avenir" w:eastAsia="Avenir" w:hAnsi="Avenir" w:cs="Avenir"/>
          <w:lang w:val="is-IS" w:eastAsia="en-GB"/>
        </w:rPr>
      </w:pPr>
      <w:r w:rsidRPr="00327ACC">
        <w:rPr>
          <w:rFonts w:ascii="Avenir" w:eastAsia="Avenir" w:hAnsi="Avenir" w:cs="Avenir"/>
          <w:lang w:val="is-IS" w:eastAsia="en-GB"/>
        </w:rPr>
        <w:t>Herrero &amp; Sanz (1991): Short-range order of the Si, Al distribution in layer silicates. J. Phys. Chem. Solids, 52, 1129-1135.</w:t>
      </w:r>
    </w:p>
    <w:p w14:paraId="3B758A62" w14:textId="0C82833A" w:rsidR="00327ACC" w:rsidRPr="00327ACC" w:rsidRDefault="00327ACC" w:rsidP="00327ACC">
      <w:pPr>
        <w:pStyle w:val="References"/>
        <w:spacing w:line="240" w:lineRule="auto"/>
        <w:ind w:left="0" w:firstLine="0"/>
        <w:rPr>
          <w:rFonts w:ascii="Avenir" w:eastAsia="Avenir" w:hAnsi="Avenir" w:cs="Avenir"/>
          <w:lang w:val="is-IS" w:eastAsia="en-GB"/>
        </w:rPr>
      </w:pPr>
      <w:r w:rsidRPr="00327ACC">
        <w:rPr>
          <w:rFonts w:ascii="Avenir" w:eastAsia="Avenir" w:hAnsi="Avenir" w:cs="Avenir"/>
          <w:lang w:val="is-IS" w:eastAsia="en-GB"/>
        </w:rPr>
        <w:t>Vinograd et al. (2007): Thermodynamics of mixing in diopside-jadeite, CaMgSi</w:t>
      </w:r>
      <w:r w:rsidRPr="00327ACC">
        <w:rPr>
          <w:rFonts w:ascii="Avenir" w:eastAsia="Avenir" w:hAnsi="Avenir" w:cs="Avenir"/>
          <w:vertAlign w:val="subscript"/>
          <w:lang w:val="is-IS" w:eastAsia="en-GB"/>
        </w:rPr>
        <w:t>2</w:t>
      </w:r>
      <w:r w:rsidRPr="00327ACC">
        <w:rPr>
          <w:rFonts w:ascii="Avenir" w:eastAsia="Avenir" w:hAnsi="Avenir" w:cs="Avenir"/>
          <w:lang w:val="is-IS" w:eastAsia="en-GB"/>
        </w:rPr>
        <w:t>O</w:t>
      </w:r>
      <w:r w:rsidRPr="00327ACC">
        <w:rPr>
          <w:rFonts w:ascii="Avenir" w:eastAsia="Avenir" w:hAnsi="Avenir" w:cs="Avenir"/>
          <w:vertAlign w:val="subscript"/>
          <w:lang w:val="is-IS" w:eastAsia="en-GB"/>
        </w:rPr>
        <w:t>6</w:t>
      </w:r>
      <w:r w:rsidRPr="00327ACC">
        <w:rPr>
          <w:rFonts w:ascii="Avenir" w:eastAsia="Avenir" w:hAnsi="Avenir" w:cs="Avenir"/>
          <w:lang w:val="is-IS" w:eastAsia="en-GB"/>
        </w:rPr>
        <w:t>-NaAlSi</w:t>
      </w:r>
      <w:r w:rsidRPr="00327ACC">
        <w:rPr>
          <w:rFonts w:ascii="Avenir" w:eastAsia="Avenir" w:hAnsi="Avenir" w:cs="Avenir"/>
          <w:vertAlign w:val="subscript"/>
          <w:lang w:val="is-IS" w:eastAsia="en-GB"/>
        </w:rPr>
        <w:t>2</w:t>
      </w:r>
      <w:r w:rsidRPr="00327ACC">
        <w:rPr>
          <w:rFonts w:ascii="Avenir" w:eastAsia="Avenir" w:hAnsi="Avenir" w:cs="Avenir"/>
          <w:lang w:val="is-IS" w:eastAsia="en-GB"/>
        </w:rPr>
        <w:t>O</w:t>
      </w:r>
      <w:r w:rsidRPr="00327ACC">
        <w:rPr>
          <w:rFonts w:ascii="Avenir" w:eastAsia="Avenir" w:hAnsi="Avenir" w:cs="Avenir"/>
          <w:vertAlign w:val="subscript"/>
          <w:lang w:val="is-IS" w:eastAsia="en-GB"/>
        </w:rPr>
        <w:t>6</w:t>
      </w:r>
      <w:r w:rsidRPr="00327ACC">
        <w:rPr>
          <w:rFonts w:ascii="Avenir" w:eastAsia="Avenir" w:hAnsi="Avenir" w:cs="Avenir"/>
          <w:lang w:val="is-IS" w:eastAsia="en-GB"/>
        </w:rPr>
        <w:t>, solid solution from static lattice energy calculations. Phys. Chem. Minerals, 34, 713-725.</w:t>
      </w:r>
    </w:p>
    <w:p w14:paraId="224DF4F5" w14:textId="7D1ADAE1" w:rsidR="0094385D" w:rsidRPr="00327ACC" w:rsidRDefault="00327ACC" w:rsidP="00327ACC">
      <w:pPr>
        <w:pStyle w:val="References"/>
        <w:spacing w:line="240" w:lineRule="auto"/>
        <w:ind w:left="0" w:firstLine="0"/>
        <w:rPr>
          <w:rFonts w:ascii="Avenir" w:eastAsia="Avenir" w:hAnsi="Avenir" w:cs="Avenir"/>
          <w:lang w:val="is-IS" w:eastAsia="en-GB"/>
        </w:rPr>
      </w:pPr>
      <w:r w:rsidRPr="00327ACC">
        <w:rPr>
          <w:rFonts w:ascii="Avenir" w:eastAsia="Avenir" w:hAnsi="Avenir" w:cs="Avenir"/>
          <w:lang w:val="is-IS" w:eastAsia="en-GB"/>
        </w:rPr>
        <w:t>Storey et al. (1997): Cretaceous basalts in Madagascar and the transition between plume and continental lithosphere mantle sources. In: “Large igneous provinces: Continental, oceanic and planetary flood volcanism”, J.J. Mahoney &amp; M.F. Coffin, eds. Geophys. Monogr. Am. Geophys. Union, 95-122.</w:t>
      </w:r>
    </w:p>
    <w:sectPr w:rsidR="0094385D" w:rsidRPr="00327ACC" w:rsidSect="00327ACC">
      <w:type w:val="continuous"/>
      <w:pgSz w:w="11906" w:h="16838"/>
      <w:pgMar w:top="1134" w:right="720" w:bottom="2268" w:left="720" w:header="709" w:footer="709"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93D977" w14:textId="77777777" w:rsidR="006524D0" w:rsidRDefault="006524D0" w:rsidP="00562E72">
      <w:pPr>
        <w:spacing w:after="0" w:line="240" w:lineRule="auto"/>
      </w:pPr>
      <w:r>
        <w:separator/>
      </w:r>
    </w:p>
  </w:endnote>
  <w:endnote w:type="continuationSeparator" w:id="0">
    <w:p w14:paraId="327AA8C8" w14:textId="77777777" w:rsidR="006524D0" w:rsidRDefault="006524D0" w:rsidP="00562E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ptos">
    <w:charset w:val="00"/>
    <w:family w:val="swiss"/>
    <w:pitch w:val="variable"/>
    <w:sig w:usb0="20000287" w:usb1="00000003" w:usb2="00000000" w:usb3="00000000" w:csb0="0000019F" w:csb1="00000000"/>
    <w:embedRegular r:id="rId1" w:fontKey="{F49438C1-EBBE-4932-AF40-D08848544FDA}"/>
    <w:embedItalic r:id="rId2" w:fontKey="{D72FBE7E-A838-42C1-B61C-F0A8AF449463}"/>
  </w:font>
  <w:font w:name="Aptos Display">
    <w:charset w:val="00"/>
    <w:family w:val="swiss"/>
    <w:pitch w:val="variable"/>
    <w:sig w:usb0="20000287" w:usb1="00000003" w:usb2="00000000" w:usb3="00000000" w:csb0="0000019F" w:csb1="00000000"/>
    <w:embedRegular r:id="rId3" w:fontKey="{DF23235F-6862-4B7E-BE87-8DED553C497F}"/>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4" w:fontKey="{24AFB310-6BC2-4DD4-A9BB-2BF0CA6C812F}"/>
  </w:font>
  <w:font w:name="Avenir">
    <w:altName w:val="Calibri"/>
    <w:charset w:val="00"/>
    <w:family w:val="auto"/>
    <w:pitch w:val="default"/>
  </w:font>
  <w:font w:name="Verdana">
    <w:panose1 w:val="020B0604030504040204"/>
    <w:charset w:val="00"/>
    <w:family w:val="swiss"/>
    <w:pitch w:val="variable"/>
    <w:sig w:usb0="A00006FF" w:usb1="4000205B" w:usb2="00000010" w:usb3="00000000" w:csb0="0000019F" w:csb1="00000000"/>
    <w:embedRegular r:id="rId5" w:fontKey="{01B78656-DEE5-404F-B49E-040B893C5574}"/>
    <w:embedItalic r:id="rId6" w:fontKey="{4B33D591-E589-4D9C-9C8B-61E844FD7A9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9A2518F" w14:textId="77777777" w:rsidR="005E05E0" w:rsidRDefault="005E05E0">
    <w:pPr>
      <w:pStyle w:val="Pidipa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D0FCB8" w14:textId="77777777" w:rsidR="005E05E0" w:rsidRDefault="005E05E0">
    <w:pPr>
      <w:pStyle w:val="Pidipa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50A4EA" w14:textId="77777777" w:rsidR="005E05E0" w:rsidRDefault="005E05E0">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55CC1F" w14:textId="77777777" w:rsidR="006524D0" w:rsidRDefault="006524D0" w:rsidP="00562E72">
      <w:pPr>
        <w:spacing w:after="0" w:line="240" w:lineRule="auto"/>
      </w:pPr>
      <w:r>
        <w:separator/>
      </w:r>
    </w:p>
  </w:footnote>
  <w:footnote w:type="continuationSeparator" w:id="0">
    <w:p w14:paraId="155DCB39" w14:textId="77777777" w:rsidR="006524D0" w:rsidRDefault="006524D0" w:rsidP="00562E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1406F5" w14:textId="77777777" w:rsidR="005E05E0" w:rsidRDefault="005E05E0">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F82E6" w14:textId="4DF891D8" w:rsidR="00562E72" w:rsidRDefault="00562E72" w:rsidP="00562E72">
    <w:pPr>
      <w:pStyle w:val="Intestazione"/>
      <w:rPr>
        <w:i/>
        <w:iCs/>
        <w:color w:val="FFFFFF" w:themeColor="background1"/>
      </w:rPr>
    </w:pPr>
    <w:r w:rsidRPr="00562E72">
      <w:rPr>
        <w:i/>
        <w:iCs/>
        <w:noProof/>
        <w:color w:val="FFFFFF" w:themeColor="background1"/>
        <w:lang w:val="it-IT" w:eastAsia="it-IT"/>
      </w:rPr>
      <mc:AlternateContent>
        <mc:Choice Requires="wps">
          <w:drawing>
            <wp:anchor distT="0" distB="0" distL="114300" distR="114300" simplePos="0" relativeHeight="251659264" behindDoc="1" locked="0" layoutInCell="1" allowOverlap="1" wp14:anchorId="3BA066E6" wp14:editId="0CF5DDA8">
              <wp:simplePos x="0" y="0"/>
              <wp:positionH relativeFrom="column">
                <wp:posOffset>-1040130</wp:posOffset>
              </wp:positionH>
              <wp:positionV relativeFrom="paragraph">
                <wp:posOffset>-144145</wp:posOffset>
              </wp:positionV>
              <wp:extent cx="8291195" cy="540000"/>
              <wp:effectExtent l="0" t="0" r="0" b="0"/>
              <wp:wrapNone/>
              <wp:docPr id="603398456" name="Rettangolo 1"/>
              <wp:cNvGraphicFramePr/>
              <a:graphic xmlns:a="http://schemas.openxmlformats.org/drawingml/2006/main">
                <a:graphicData uri="http://schemas.microsoft.com/office/word/2010/wordprocessingShape">
                  <wps:wsp>
                    <wps:cNvSpPr/>
                    <wps:spPr>
                      <a:xfrm>
                        <a:off x="0" y="0"/>
                        <a:ext cx="8291195" cy="540000"/>
                      </a:xfrm>
                      <a:prstGeom prst="rect">
                        <a:avLst/>
                      </a:prstGeom>
                      <a:solidFill>
                        <a:srgbClr val="A22416"/>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w:pict>
            <v:rect w14:anchorId="4A743662" id="Rettangolo 1" o:spid="_x0000_s1026" style="position:absolute;margin-left:-81.9pt;margin-top:-11.35pt;width:652.85pt;height:4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" fillcolor="#a22416" stroked="f" strokeweight="1pt"/>
          </w:pict>
        </mc:Fallback>
      </mc:AlternateContent>
    </w:r>
    <w:r w:rsidRPr="00562E72">
      <w:rPr>
        <w:i/>
        <w:iCs/>
        <w:color w:val="FFFFFF" w:themeColor="background1"/>
      </w:rPr>
      <w:t>P</w:t>
    </w:r>
    <w:r>
      <w:rPr>
        <w:i/>
        <w:iCs/>
        <w:color w:val="FFFFFF" w:themeColor="background1"/>
      </w:rPr>
      <w:t>LINIUS</w:t>
    </w:r>
    <w:r w:rsidRPr="00562E72">
      <w:rPr>
        <w:i/>
        <w:iCs/>
        <w:color w:val="FFFFFF" w:themeColor="background1"/>
      </w:rPr>
      <w:t xml:space="preserve"> </w:t>
    </w:r>
    <w:r w:rsidR="005E05E0">
      <w:rPr>
        <w:i/>
        <w:iCs/>
        <w:color w:val="FFFFFF" w:themeColor="background1"/>
      </w:rPr>
      <w:t>xx</w:t>
    </w:r>
    <w:r w:rsidRPr="00562E72">
      <w:rPr>
        <w:i/>
        <w:iCs/>
        <w:color w:val="FFFFFF" w:themeColor="background1"/>
      </w:rPr>
      <w:t xml:space="preserve"> </w:t>
    </w:r>
    <w:r w:rsidR="005E05E0">
      <w:rPr>
        <w:i/>
        <w:iCs/>
        <w:color w:val="FFFFFF" w:themeColor="background1"/>
      </w:rPr>
      <w:t>| 2025</w:t>
    </w:r>
    <w:r>
      <w:rPr>
        <w:i/>
        <w:iCs/>
        <w:color w:val="FFFFFF" w:themeColor="background1"/>
      </w:rPr>
      <w:t xml:space="preserve"> |</w:t>
    </w:r>
    <w:r w:rsidRPr="00562E72">
      <w:rPr>
        <w:i/>
        <w:iCs/>
        <w:color w:val="FFFFFF" w:themeColor="background1"/>
      </w:rPr>
      <w:t xml:space="preserve"> Special Issue </w:t>
    </w:r>
    <w:r>
      <w:rPr>
        <w:i/>
        <w:iCs/>
        <w:color w:val="FFFFFF" w:themeColor="background1"/>
      </w:rPr>
      <w:t>|</w:t>
    </w:r>
    <w:r w:rsidRPr="00562E72">
      <w:rPr>
        <w:i/>
        <w:iCs/>
        <w:color w:val="FFFFFF" w:themeColor="background1"/>
      </w:rPr>
      <w:t xml:space="preserve"> </w:t>
    </w:r>
    <w:r w:rsidR="005E05E0">
      <w:rPr>
        <w:i/>
        <w:iCs/>
        <w:color w:val="FFFFFF" w:themeColor="background1"/>
      </w:rPr>
      <w:t>Giornate GABeC 2025</w:t>
    </w:r>
  </w:p>
  <w:p w14:paraId="0C83F6F4" w14:textId="2C8FD96F" w:rsidR="00562E72" w:rsidRPr="00562E72" w:rsidRDefault="00562E72" w:rsidP="00562E72">
    <w:pPr>
      <w:pStyle w:val="Intestazione"/>
      <w:rPr>
        <w:i/>
        <w:iCs/>
        <w:color w:val="FFFFFF" w:themeColor="background1"/>
      </w:rPr>
    </w:pPr>
    <w:r>
      <w:rPr>
        <w:i/>
        <w:iCs/>
        <w:color w:val="FFFFFF" w:themeColor="background1"/>
      </w:rPr>
      <w:t>DOI</w:t>
    </w:r>
    <w:r w:rsidRPr="00562E72">
      <w:rPr>
        <w:i/>
        <w:iCs/>
        <w:color w:val="FFFFFF" w:themeColor="background1"/>
      </w:rPr>
      <w:t>:</w:t>
    </w:r>
    <w:bookmarkStart w:id="0" w:name="_GoBack"/>
    <w:bookmarkEnd w:id="0"/>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369548" w14:textId="77777777" w:rsidR="005E05E0" w:rsidRDefault="005E05E0">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6"/>
  <w:embedTrueTypeFonts/>
  <w:proofState w:spelling="clean"/>
  <w:defaultTabStop w:val="720"/>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zY1NgNCY0tjIwtjYyUdpeDU4uLM/DyQAqNaAKoNPe8sAAAA"/>
  </w:docVars>
  <w:rsids>
    <w:rsidRoot w:val="00011C0A"/>
    <w:rsid w:val="00011C0A"/>
    <w:rsid w:val="001778E5"/>
    <w:rsid w:val="00327ACC"/>
    <w:rsid w:val="00433160"/>
    <w:rsid w:val="005123BC"/>
    <w:rsid w:val="00562E72"/>
    <w:rsid w:val="005E05E0"/>
    <w:rsid w:val="006524D0"/>
    <w:rsid w:val="0065288D"/>
    <w:rsid w:val="006E7265"/>
    <w:rsid w:val="0094385D"/>
    <w:rsid w:val="00C02302"/>
    <w:rsid w:val="00F815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3C6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ptos" w:eastAsia="Aptos" w:hAnsi="Aptos" w:cs="Aptos"/>
        <w:sz w:val="22"/>
        <w:szCs w:val="22"/>
        <w:lang w:val="it-IT"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E2B1D"/>
    <w:rPr>
      <w:lang w:val="is-IS"/>
    </w:rPr>
  </w:style>
  <w:style w:type="paragraph" w:styleId="Titolo1">
    <w:name w:val="heading 1"/>
    <w:basedOn w:val="Normale"/>
    <w:next w:val="Normale"/>
    <w:link w:val="Titolo1Carattere"/>
    <w:uiPriority w:val="9"/>
    <w:qFormat/>
    <w:rsid w:val="006E2B1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en-GB"/>
    </w:rPr>
  </w:style>
  <w:style w:type="paragraph" w:styleId="Titolo2">
    <w:name w:val="heading 2"/>
    <w:basedOn w:val="Normale"/>
    <w:next w:val="Normale"/>
    <w:link w:val="Titolo2Carattere"/>
    <w:uiPriority w:val="9"/>
    <w:semiHidden/>
    <w:unhideWhenUsed/>
    <w:qFormat/>
    <w:rsid w:val="006E2B1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en-GB"/>
    </w:rPr>
  </w:style>
  <w:style w:type="paragraph" w:styleId="Titolo3">
    <w:name w:val="heading 3"/>
    <w:basedOn w:val="Normale"/>
    <w:next w:val="Normale"/>
    <w:link w:val="Titolo3Carattere"/>
    <w:uiPriority w:val="9"/>
    <w:semiHidden/>
    <w:unhideWhenUsed/>
    <w:qFormat/>
    <w:rsid w:val="006E2B1D"/>
    <w:pPr>
      <w:keepNext/>
      <w:keepLines/>
      <w:spacing w:before="160" w:after="80" w:line="278" w:lineRule="auto"/>
      <w:outlineLvl w:val="2"/>
    </w:pPr>
    <w:rPr>
      <w:rFonts w:eastAsiaTheme="majorEastAsia" w:cstheme="majorBidi"/>
      <w:color w:val="0F4761" w:themeColor="accent1" w:themeShade="BF"/>
      <w:kern w:val="2"/>
      <w:sz w:val="28"/>
      <w:szCs w:val="28"/>
      <w:lang w:val="en-GB"/>
    </w:rPr>
  </w:style>
  <w:style w:type="paragraph" w:styleId="Titolo4">
    <w:name w:val="heading 4"/>
    <w:basedOn w:val="Normale"/>
    <w:next w:val="Normale"/>
    <w:link w:val="Titolo4Carattere"/>
    <w:uiPriority w:val="9"/>
    <w:semiHidden/>
    <w:unhideWhenUsed/>
    <w:qFormat/>
    <w:rsid w:val="006E2B1D"/>
    <w:pPr>
      <w:keepNext/>
      <w:keepLines/>
      <w:spacing w:before="80" w:after="40" w:line="278" w:lineRule="auto"/>
      <w:outlineLvl w:val="3"/>
    </w:pPr>
    <w:rPr>
      <w:rFonts w:eastAsiaTheme="majorEastAsia" w:cstheme="majorBidi"/>
      <w:i/>
      <w:iCs/>
      <w:color w:val="0F4761" w:themeColor="accent1" w:themeShade="BF"/>
      <w:kern w:val="2"/>
      <w:sz w:val="24"/>
      <w:szCs w:val="24"/>
      <w:lang w:val="en-GB"/>
    </w:rPr>
  </w:style>
  <w:style w:type="paragraph" w:styleId="Titolo5">
    <w:name w:val="heading 5"/>
    <w:basedOn w:val="Normale"/>
    <w:next w:val="Normale"/>
    <w:link w:val="Titolo5Carattere"/>
    <w:uiPriority w:val="9"/>
    <w:semiHidden/>
    <w:unhideWhenUsed/>
    <w:qFormat/>
    <w:rsid w:val="006E2B1D"/>
    <w:pPr>
      <w:keepNext/>
      <w:keepLines/>
      <w:spacing w:before="80" w:after="40" w:line="278" w:lineRule="auto"/>
      <w:outlineLvl w:val="4"/>
    </w:pPr>
    <w:rPr>
      <w:rFonts w:eastAsiaTheme="majorEastAsia" w:cstheme="majorBidi"/>
      <w:color w:val="0F4761" w:themeColor="accent1" w:themeShade="BF"/>
      <w:kern w:val="2"/>
      <w:sz w:val="24"/>
      <w:szCs w:val="24"/>
      <w:lang w:val="en-GB"/>
    </w:rPr>
  </w:style>
  <w:style w:type="paragraph" w:styleId="Titolo6">
    <w:name w:val="heading 6"/>
    <w:basedOn w:val="Normale"/>
    <w:next w:val="Normale"/>
    <w:link w:val="Titolo6Carattere"/>
    <w:uiPriority w:val="9"/>
    <w:semiHidden/>
    <w:unhideWhenUsed/>
    <w:qFormat/>
    <w:rsid w:val="006E2B1D"/>
    <w:pPr>
      <w:keepNext/>
      <w:keepLines/>
      <w:spacing w:before="40" w:after="0" w:line="278" w:lineRule="auto"/>
      <w:outlineLvl w:val="5"/>
    </w:pPr>
    <w:rPr>
      <w:rFonts w:eastAsiaTheme="majorEastAsia" w:cstheme="majorBidi"/>
      <w:i/>
      <w:iCs/>
      <w:color w:val="595959" w:themeColor="text1" w:themeTint="A6"/>
      <w:kern w:val="2"/>
      <w:sz w:val="24"/>
      <w:szCs w:val="24"/>
      <w:lang w:val="en-GB"/>
    </w:rPr>
  </w:style>
  <w:style w:type="paragraph" w:styleId="Titolo7">
    <w:name w:val="heading 7"/>
    <w:basedOn w:val="Normale"/>
    <w:next w:val="Normale"/>
    <w:link w:val="Titolo7Carattere"/>
    <w:uiPriority w:val="9"/>
    <w:semiHidden/>
    <w:unhideWhenUsed/>
    <w:qFormat/>
    <w:rsid w:val="006E2B1D"/>
    <w:pPr>
      <w:keepNext/>
      <w:keepLines/>
      <w:spacing w:before="40" w:after="0" w:line="278" w:lineRule="auto"/>
      <w:outlineLvl w:val="6"/>
    </w:pPr>
    <w:rPr>
      <w:rFonts w:eastAsiaTheme="majorEastAsia" w:cstheme="majorBidi"/>
      <w:color w:val="595959" w:themeColor="text1" w:themeTint="A6"/>
      <w:kern w:val="2"/>
      <w:sz w:val="24"/>
      <w:szCs w:val="24"/>
      <w:lang w:val="en-GB"/>
    </w:rPr>
  </w:style>
  <w:style w:type="paragraph" w:styleId="Titolo8">
    <w:name w:val="heading 8"/>
    <w:basedOn w:val="Normale"/>
    <w:next w:val="Normale"/>
    <w:link w:val="Titolo8Carattere"/>
    <w:uiPriority w:val="9"/>
    <w:semiHidden/>
    <w:unhideWhenUsed/>
    <w:qFormat/>
    <w:rsid w:val="006E2B1D"/>
    <w:pPr>
      <w:keepNext/>
      <w:keepLines/>
      <w:spacing w:after="0" w:line="278" w:lineRule="auto"/>
      <w:outlineLvl w:val="7"/>
    </w:pPr>
    <w:rPr>
      <w:rFonts w:eastAsiaTheme="majorEastAsia" w:cstheme="majorBidi"/>
      <w:i/>
      <w:iCs/>
      <w:color w:val="272727" w:themeColor="text1" w:themeTint="D8"/>
      <w:kern w:val="2"/>
      <w:sz w:val="24"/>
      <w:szCs w:val="24"/>
      <w:lang w:val="en-GB"/>
    </w:rPr>
  </w:style>
  <w:style w:type="paragraph" w:styleId="Titolo9">
    <w:name w:val="heading 9"/>
    <w:basedOn w:val="Normale"/>
    <w:next w:val="Normale"/>
    <w:link w:val="Titolo9Carattere"/>
    <w:uiPriority w:val="9"/>
    <w:semiHidden/>
    <w:unhideWhenUsed/>
    <w:qFormat/>
    <w:rsid w:val="006E2B1D"/>
    <w:pPr>
      <w:keepNext/>
      <w:keepLines/>
      <w:spacing w:after="0" w:line="278" w:lineRule="auto"/>
      <w:outlineLvl w:val="8"/>
    </w:pPr>
    <w:rPr>
      <w:rFonts w:eastAsiaTheme="majorEastAsia" w:cstheme="majorBidi"/>
      <w:color w:val="272727" w:themeColor="text1" w:themeTint="D8"/>
      <w:kern w:val="2"/>
      <w:sz w:val="24"/>
      <w:szCs w:val="24"/>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link w:val="TitoloCarattere"/>
    <w:uiPriority w:val="10"/>
    <w:qFormat/>
    <w:rsid w:val="006E2B1D"/>
    <w:pPr>
      <w:spacing w:after="80" w:line="240" w:lineRule="auto"/>
      <w:contextualSpacing/>
    </w:pPr>
    <w:rPr>
      <w:rFonts w:asciiTheme="majorHAnsi" w:eastAsiaTheme="majorEastAsia" w:hAnsiTheme="majorHAnsi" w:cstheme="majorBidi"/>
      <w:spacing w:val="-10"/>
      <w:kern w:val="28"/>
      <w:sz w:val="56"/>
      <w:szCs w:val="56"/>
      <w:lang w:val="en-GB"/>
    </w:rPr>
  </w:style>
  <w:style w:type="character" w:customStyle="1" w:styleId="Titolo1Carattere">
    <w:name w:val="Titolo 1 Carattere"/>
    <w:basedOn w:val="Carpredefinitoparagrafo"/>
    <w:link w:val="Titolo1"/>
    <w:uiPriority w:val="9"/>
    <w:rsid w:val="006E2B1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6E2B1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6E2B1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6E2B1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6E2B1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6E2B1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E2B1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E2B1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E2B1D"/>
    <w:rPr>
      <w:rFonts w:eastAsiaTheme="majorEastAsia" w:cstheme="majorBidi"/>
      <w:color w:val="272727" w:themeColor="text1" w:themeTint="D8"/>
    </w:rPr>
  </w:style>
  <w:style w:type="character" w:customStyle="1" w:styleId="TitoloCarattere">
    <w:name w:val="Titolo Carattere"/>
    <w:basedOn w:val="Carpredefinitoparagrafo"/>
    <w:link w:val="Titolo"/>
    <w:uiPriority w:val="10"/>
    <w:rsid w:val="006E2B1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pPr>
      <w:spacing w:line="278" w:lineRule="auto"/>
    </w:pPr>
    <w:rPr>
      <w:color w:val="595959"/>
      <w:sz w:val="28"/>
      <w:szCs w:val="28"/>
    </w:rPr>
  </w:style>
  <w:style w:type="character" w:customStyle="1" w:styleId="SottotitoloCarattere">
    <w:name w:val="Sottotitolo Carattere"/>
    <w:basedOn w:val="Carpredefinitoparagrafo"/>
    <w:link w:val="Sottotitolo"/>
    <w:uiPriority w:val="11"/>
    <w:rsid w:val="006E2B1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E2B1D"/>
    <w:pPr>
      <w:spacing w:before="160" w:line="278" w:lineRule="auto"/>
      <w:jc w:val="center"/>
    </w:pPr>
    <w:rPr>
      <w:i/>
      <w:iCs/>
      <w:color w:val="404040" w:themeColor="text1" w:themeTint="BF"/>
      <w:kern w:val="2"/>
      <w:sz w:val="24"/>
      <w:szCs w:val="24"/>
      <w:lang w:val="en-GB"/>
    </w:rPr>
  </w:style>
  <w:style w:type="character" w:customStyle="1" w:styleId="CitazioneCarattere">
    <w:name w:val="Citazione Carattere"/>
    <w:basedOn w:val="Carpredefinitoparagrafo"/>
    <w:link w:val="Citazione"/>
    <w:uiPriority w:val="29"/>
    <w:rsid w:val="006E2B1D"/>
    <w:rPr>
      <w:i/>
      <w:iCs/>
      <w:color w:val="404040" w:themeColor="text1" w:themeTint="BF"/>
    </w:rPr>
  </w:style>
  <w:style w:type="paragraph" w:styleId="Paragrafoelenco">
    <w:name w:val="List Paragraph"/>
    <w:basedOn w:val="Normale"/>
    <w:uiPriority w:val="34"/>
    <w:qFormat/>
    <w:rsid w:val="006E2B1D"/>
    <w:pPr>
      <w:spacing w:line="278" w:lineRule="auto"/>
      <w:ind w:left="720"/>
      <w:contextualSpacing/>
    </w:pPr>
    <w:rPr>
      <w:kern w:val="2"/>
      <w:sz w:val="24"/>
      <w:szCs w:val="24"/>
      <w:lang w:val="en-GB"/>
    </w:rPr>
  </w:style>
  <w:style w:type="character" w:styleId="Enfasiintensa">
    <w:name w:val="Intense Emphasis"/>
    <w:basedOn w:val="Carpredefinitoparagrafo"/>
    <w:uiPriority w:val="21"/>
    <w:qFormat/>
    <w:rsid w:val="006E2B1D"/>
    <w:rPr>
      <w:i/>
      <w:iCs/>
      <w:color w:val="0F4761" w:themeColor="accent1" w:themeShade="BF"/>
    </w:rPr>
  </w:style>
  <w:style w:type="paragraph" w:styleId="Citazioneintensa">
    <w:name w:val="Intense Quote"/>
    <w:basedOn w:val="Normale"/>
    <w:next w:val="Normale"/>
    <w:link w:val="CitazioneintensaCarattere"/>
    <w:uiPriority w:val="30"/>
    <w:qFormat/>
    <w:rsid w:val="006E2B1D"/>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lang w:val="en-GB"/>
    </w:rPr>
  </w:style>
  <w:style w:type="character" w:customStyle="1" w:styleId="CitazioneintensaCarattere">
    <w:name w:val="Citazione intensa Carattere"/>
    <w:basedOn w:val="Carpredefinitoparagrafo"/>
    <w:link w:val="Citazioneintensa"/>
    <w:uiPriority w:val="30"/>
    <w:rsid w:val="006E2B1D"/>
    <w:rPr>
      <w:i/>
      <w:iCs/>
      <w:color w:val="0F4761" w:themeColor="accent1" w:themeShade="BF"/>
    </w:rPr>
  </w:style>
  <w:style w:type="character" w:styleId="Riferimentointenso">
    <w:name w:val="Intense Reference"/>
    <w:basedOn w:val="Carpredefinitoparagrafo"/>
    <w:uiPriority w:val="32"/>
    <w:qFormat/>
    <w:rsid w:val="006E2B1D"/>
    <w:rPr>
      <w:b/>
      <w:bCs/>
      <w:smallCaps/>
      <w:color w:val="0F4761" w:themeColor="accent1" w:themeShade="BF"/>
      <w:spacing w:val="5"/>
    </w:rPr>
  </w:style>
  <w:style w:type="paragraph" w:styleId="Intestazione">
    <w:name w:val="header"/>
    <w:basedOn w:val="Normale"/>
    <w:link w:val="IntestazioneCarattere"/>
    <w:uiPriority w:val="99"/>
    <w:unhideWhenUsed/>
    <w:rsid w:val="00562E7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62E72"/>
    <w:rPr>
      <w:lang w:val="is-IS"/>
    </w:rPr>
  </w:style>
  <w:style w:type="paragraph" w:styleId="Pidipagina">
    <w:name w:val="footer"/>
    <w:basedOn w:val="Normale"/>
    <w:link w:val="PidipaginaCarattere"/>
    <w:uiPriority w:val="99"/>
    <w:unhideWhenUsed/>
    <w:rsid w:val="00562E7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62E72"/>
    <w:rPr>
      <w:lang w:val="is-IS"/>
    </w:rPr>
  </w:style>
  <w:style w:type="paragraph" w:customStyle="1" w:styleId="References">
    <w:name w:val="References"/>
    <w:basedOn w:val="Normale"/>
    <w:rsid w:val="00327ACC"/>
    <w:pPr>
      <w:autoSpaceDE w:val="0"/>
      <w:autoSpaceDN w:val="0"/>
      <w:adjustRightInd w:val="0"/>
      <w:spacing w:before="80" w:after="0" w:line="240" w:lineRule="exact"/>
      <w:ind w:left="567" w:hanging="567"/>
      <w:jc w:val="both"/>
    </w:pPr>
    <w:rPr>
      <w:rFonts w:asciiTheme="majorHAnsi" w:eastAsia="Times New Roman" w:hAnsiTheme="majorHAnsi" w:cs="Times New Roman"/>
      <w:sz w:val="18"/>
      <w:szCs w:val="18"/>
      <w:lang w:val="en-US" w:eastAsia="it-IT"/>
    </w:rPr>
  </w:style>
  <w:style w:type="paragraph" w:styleId="Testofumetto">
    <w:name w:val="Balloon Text"/>
    <w:basedOn w:val="Normale"/>
    <w:link w:val="TestofumettoCarattere"/>
    <w:uiPriority w:val="99"/>
    <w:semiHidden/>
    <w:unhideWhenUsed/>
    <w:rsid w:val="00F8159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81593"/>
    <w:rPr>
      <w:rFonts w:ascii="Tahoma" w:hAnsi="Tahoma" w:cs="Tahoma"/>
      <w:sz w:val="16"/>
      <w:szCs w:val="16"/>
      <w:lang w:val="is-I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ptos" w:eastAsia="Aptos" w:hAnsi="Aptos" w:cs="Aptos"/>
        <w:sz w:val="22"/>
        <w:szCs w:val="22"/>
        <w:lang w:val="it-IT" w:eastAsia="en-GB"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E2B1D"/>
    <w:rPr>
      <w:lang w:val="is-IS"/>
    </w:rPr>
  </w:style>
  <w:style w:type="paragraph" w:styleId="Titolo1">
    <w:name w:val="heading 1"/>
    <w:basedOn w:val="Normale"/>
    <w:next w:val="Normale"/>
    <w:link w:val="Titolo1Carattere"/>
    <w:uiPriority w:val="9"/>
    <w:qFormat/>
    <w:rsid w:val="006E2B1D"/>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val="en-GB"/>
    </w:rPr>
  </w:style>
  <w:style w:type="paragraph" w:styleId="Titolo2">
    <w:name w:val="heading 2"/>
    <w:basedOn w:val="Normale"/>
    <w:next w:val="Normale"/>
    <w:link w:val="Titolo2Carattere"/>
    <w:uiPriority w:val="9"/>
    <w:semiHidden/>
    <w:unhideWhenUsed/>
    <w:qFormat/>
    <w:rsid w:val="006E2B1D"/>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val="en-GB"/>
    </w:rPr>
  </w:style>
  <w:style w:type="paragraph" w:styleId="Titolo3">
    <w:name w:val="heading 3"/>
    <w:basedOn w:val="Normale"/>
    <w:next w:val="Normale"/>
    <w:link w:val="Titolo3Carattere"/>
    <w:uiPriority w:val="9"/>
    <w:semiHidden/>
    <w:unhideWhenUsed/>
    <w:qFormat/>
    <w:rsid w:val="006E2B1D"/>
    <w:pPr>
      <w:keepNext/>
      <w:keepLines/>
      <w:spacing w:before="160" w:after="80" w:line="278" w:lineRule="auto"/>
      <w:outlineLvl w:val="2"/>
    </w:pPr>
    <w:rPr>
      <w:rFonts w:eastAsiaTheme="majorEastAsia" w:cstheme="majorBidi"/>
      <w:color w:val="0F4761" w:themeColor="accent1" w:themeShade="BF"/>
      <w:kern w:val="2"/>
      <w:sz w:val="28"/>
      <w:szCs w:val="28"/>
      <w:lang w:val="en-GB"/>
    </w:rPr>
  </w:style>
  <w:style w:type="paragraph" w:styleId="Titolo4">
    <w:name w:val="heading 4"/>
    <w:basedOn w:val="Normale"/>
    <w:next w:val="Normale"/>
    <w:link w:val="Titolo4Carattere"/>
    <w:uiPriority w:val="9"/>
    <w:semiHidden/>
    <w:unhideWhenUsed/>
    <w:qFormat/>
    <w:rsid w:val="006E2B1D"/>
    <w:pPr>
      <w:keepNext/>
      <w:keepLines/>
      <w:spacing w:before="80" w:after="40" w:line="278" w:lineRule="auto"/>
      <w:outlineLvl w:val="3"/>
    </w:pPr>
    <w:rPr>
      <w:rFonts w:eastAsiaTheme="majorEastAsia" w:cstheme="majorBidi"/>
      <w:i/>
      <w:iCs/>
      <w:color w:val="0F4761" w:themeColor="accent1" w:themeShade="BF"/>
      <w:kern w:val="2"/>
      <w:sz w:val="24"/>
      <w:szCs w:val="24"/>
      <w:lang w:val="en-GB"/>
    </w:rPr>
  </w:style>
  <w:style w:type="paragraph" w:styleId="Titolo5">
    <w:name w:val="heading 5"/>
    <w:basedOn w:val="Normale"/>
    <w:next w:val="Normale"/>
    <w:link w:val="Titolo5Carattere"/>
    <w:uiPriority w:val="9"/>
    <w:semiHidden/>
    <w:unhideWhenUsed/>
    <w:qFormat/>
    <w:rsid w:val="006E2B1D"/>
    <w:pPr>
      <w:keepNext/>
      <w:keepLines/>
      <w:spacing w:before="80" w:after="40" w:line="278" w:lineRule="auto"/>
      <w:outlineLvl w:val="4"/>
    </w:pPr>
    <w:rPr>
      <w:rFonts w:eastAsiaTheme="majorEastAsia" w:cstheme="majorBidi"/>
      <w:color w:val="0F4761" w:themeColor="accent1" w:themeShade="BF"/>
      <w:kern w:val="2"/>
      <w:sz w:val="24"/>
      <w:szCs w:val="24"/>
      <w:lang w:val="en-GB"/>
    </w:rPr>
  </w:style>
  <w:style w:type="paragraph" w:styleId="Titolo6">
    <w:name w:val="heading 6"/>
    <w:basedOn w:val="Normale"/>
    <w:next w:val="Normale"/>
    <w:link w:val="Titolo6Carattere"/>
    <w:uiPriority w:val="9"/>
    <w:semiHidden/>
    <w:unhideWhenUsed/>
    <w:qFormat/>
    <w:rsid w:val="006E2B1D"/>
    <w:pPr>
      <w:keepNext/>
      <w:keepLines/>
      <w:spacing w:before="40" w:after="0" w:line="278" w:lineRule="auto"/>
      <w:outlineLvl w:val="5"/>
    </w:pPr>
    <w:rPr>
      <w:rFonts w:eastAsiaTheme="majorEastAsia" w:cstheme="majorBidi"/>
      <w:i/>
      <w:iCs/>
      <w:color w:val="595959" w:themeColor="text1" w:themeTint="A6"/>
      <w:kern w:val="2"/>
      <w:sz w:val="24"/>
      <w:szCs w:val="24"/>
      <w:lang w:val="en-GB"/>
    </w:rPr>
  </w:style>
  <w:style w:type="paragraph" w:styleId="Titolo7">
    <w:name w:val="heading 7"/>
    <w:basedOn w:val="Normale"/>
    <w:next w:val="Normale"/>
    <w:link w:val="Titolo7Carattere"/>
    <w:uiPriority w:val="9"/>
    <w:semiHidden/>
    <w:unhideWhenUsed/>
    <w:qFormat/>
    <w:rsid w:val="006E2B1D"/>
    <w:pPr>
      <w:keepNext/>
      <w:keepLines/>
      <w:spacing w:before="40" w:after="0" w:line="278" w:lineRule="auto"/>
      <w:outlineLvl w:val="6"/>
    </w:pPr>
    <w:rPr>
      <w:rFonts w:eastAsiaTheme="majorEastAsia" w:cstheme="majorBidi"/>
      <w:color w:val="595959" w:themeColor="text1" w:themeTint="A6"/>
      <w:kern w:val="2"/>
      <w:sz w:val="24"/>
      <w:szCs w:val="24"/>
      <w:lang w:val="en-GB"/>
    </w:rPr>
  </w:style>
  <w:style w:type="paragraph" w:styleId="Titolo8">
    <w:name w:val="heading 8"/>
    <w:basedOn w:val="Normale"/>
    <w:next w:val="Normale"/>
    <w:link w:val="Titolo8Carattere"/>
    <w:uiPriority w:val="9"/>
    <w:semiHidden/>
    <w:unhideWhenUsed/>
    <w:qFormat/>
    <w:rsid w:val="006E2B1D"/>
    <w:pPr>
      <w:keepNext/>
      <w:keepLines/>
      <w:spacing w:after="0" w:line="278" w:lineRule="auto"/>
      <w:outlineLvl w:val="7"/>
    </w:pPr>
    <w:rPr>
      <w:rFonts w:eastAsiaTheme="majorEastAsia" w:cstheme="majorBidi"/>
      <w:i/>
      <w:iCs/>
      <w:color w:val="272727" w:themeColor="text1" w:themeTint="D8"/>
      <w:kern w:val="2"/>
      <w:sz w:val="24"/>
      <w:szCs w:val="24"/>
      <w:lang w:val="en-GB"/>
    </w:rPr>
  </w:style>
  <w:style w:type="paragraph" w:styleId="Titolo9">
    <w:name w:val="heading 9"/>
    <w:basedOn w:val="Normale"/>
    <w:next w:val="Normale"/>
    <w:link w:val="Titolo9Carattere"/>
    <w:uiPriority w:val="9"/>
    <w:semiHidden/>
    <w:unhideWhenUsed/>
    <w:qFormat/>
    <w:rsid w:val="006E2B1D"/>
    <w:pPr>
      <w:keepNext/>
      <w:keepLines/>
      <w:spacing w:after="0" w:line="278" w:lineRule="auto"/>
      <w:outlineLvl w:val="8"/>
    </w:pPr>
    <w:rPr>
      <w:rFonts w:eastAsiaTheme="majorEastAsia" w:cstheme="majorBidi"/>
      <w:color w:val="272727" w:themeColor="text1" w:themeTint="D8"/>
      <w:kern w:val="2"/>
      <w:sz w:val="24"/>
      <w:szCs w:val="24"/>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next w:val="Normale"/>
    <w:link w:val="TitoloCarattere"/>
    <w:uiPriority w:val="10"/>
    <w:qFormat/>
    <w:rsid w:val="006E2B1D"/>
    <w:pPr>
      <w:spacing w:after="80" w:line="240" w:lineRule="auto"/>
      <w:contextualSpacing/>
    </w:pPr>
    <w:rPr>
      <w:rFonts w:asciiTheme="majorHAnsi" w:eastAsiaTheme="majorEastAsia" w:hAnsiTheme="majorHAnsi" w:cstheme="majorBidi"/>
      <w:spacing w:val="-10"/>
      <w:kern w:val="28"/>
      <w:sz w:val="56"/>
      <w:szCs w:val="56"/>
      <w:lang w:val="en-GB"/>
    </w:rPr>
  </w:style>
  <w:style w:type="character" w:customStyle="1" w:styleId="Titolo1Carattere">
    <w:name w:val="Titolo 1 Carattere"/>
    <w:basedOn w:val="Carpredefinitoparagrafo"/>
    <w:link w:val="Titolo1"/>
    <w:uiPriority w:val="9"/>
    <w:rsid w:val="006E2B1D"/>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6E2B1D"/>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6E2B1D"/>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6E2B1D"/>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6E2B1D"/>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6E2B1D"/>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6E2B1D"/>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6E2B1D"/>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6E2B1D"/>
    <w:rPr>
      <w:rFonts w:eastAsiaTheme="majorEastAsia" w:cstheme="majorBidi"/>
      <w:color w:val="272727" w:themeColor="text1" w:themeTint="D8"/>
    </w:rPr>
  </w:style>
  <w:style w:type="character" w:customStyle="1" w:styleId="TitoloCarattere">
    <w:name w:val="Titolo Carattere"/>
    <w:basedOn w:val="Carpredefinitoparagrafo"/>
    <w:link w:val="Titolo"/>
    <w:uiPriority w:val="10"/>
    <w:rsid w:val="006E2B1D"/>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pPr>
      <w:spacing w:line="278" w:lineRule="auto"/>
    </w:pPr>
    <w:rPr>
      <w:color w:val="595959"/>
      <w:sz w:val="28"/>
      <w:szCs w:val="28"/>
    </w:rPr>
  </w:style>
  <w:style w:type="character" w:customStyle="1" w:styleId="SottotitoloCarattere">
    <w:name w:val="Sottotitolo Carattere"/>
    <w:basedOn w:val="Carpredefinitoparagrafo"/>
    <w:link w:val="Sottotitolo"/>
    <w:uiPriority w:val="11"/>
    <w:rsid w:val="006E2B1D"/>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6E2B1D"/>
    <w:pPr>
      <w:spacing w:before="160" w:line="278" w:lineRule="auto"/>
      <w:jc w:val="center"/>
    </w:pPr>
    <w:rPr>
      <w:i/>
      <w:iCs/>
      <w:color w:val="404040" w:themeColor="text1" w:themeTint="BF"/>
      <w:kern w:val="2"/>
      <w:sz w:val="24"/>
      <w:szCs w:val="24"/>
      <w:lang w:val="en-GB"/>
    </w:rPr>
  </w:style>
  <w:style w:type="character" w:customStyle="1" w:styleId="CitazioneCarattere">
    <w:name w:val="Citazione Carattere"/>
    <w:basedOn w:val="Carpredefinitoparagrafo"/>
    <w:link w:val="Citazione"/>
    <w:uiPriority w:val="29"/>
    <w:rsid w:val="006E2B1D"/>
    <w:rPr>
      <w:i/>
      <w:iCs/>
      <w:color w:val="404040" w:themeColor="text1" w:themeTint="BF"/>
    </w:rPr>
  </w:style>
  <w:style w:type="paragraph" w:styleId="Paragrafoelenco">
    <w:name w:val="List Paragraph"/>
    <w:basedOn w:val="Normale"/>
    <w:uiPriority w:val="34"/>
    <w:qFormat/>
    <w:rsid w:val="006E2B1D"/>
    <w:pPr>
      <w:spacing w:line="278" w:lineRule="auto"/>
      <w:ind w:left="720"/>
      <w:contextualSpacing/>
    </w:pPr>
    <w:rPr>
      <w:kern w:val="2"/>
      <w:sz w:val="24"/>
      <w:szCs w:val="24"/>
      <w:lang w:val="en-GB"/>
    </w:rPr>
  </w:style>
  <w:style w:type="character" w:styleId="Enfasiintensa">
    <w:name w:val="Intense Emphasis"/>
    <w:basedOn w:val="Carpredefinitoparagrafo"/>
    <w:uiPriority w:val="21"/>
    <w:qFormat/>
    <w:rsid w:val="006E2B1D"/>
    <w:rPr>
      <w:i/>
      <w:iCs/>
      <w:color w:val="0F4761" w:themeColor="accent1" w:themeShade="BF"/>
    </w:rPr>
  </w:style>
  <w:style w:type="paragraph" w:styleId="Citazioneintensa">
    <w:name w:val="Intense Quote"/>
    <w:basedOn w:val="Normale"/>
    <w:next w:val="Normale"/>
    <w:link w:val="CitazioneintensaCarattere"/>
    <w:uiPriority w:val="30"/>
    <w:qFormat/>
    <w:rsid w:val="006E2B1D"/>
    <w:pPr>
      <w:pBdr>
        <w:top w:val="single" w:sz="4" w:space="10" w:color="0F4761" w:themeColor="accent1" w:themeShade="BF"/>
        <w:bottom w:val="single" w:sz="4" w:space="10" w:color="0F4761" w:themeColor="accent1" w:themeShade="BF"/>
      </w:pBdr>
      <w:spacing w:before="360" w:after="360" w:line="278" w:lineRule="auto"/>
      <w:ind w:left="864" w:right="864"/>
      <w:jc w:val="center"/>
    </w:pPr>
    <w:rPr>
      <w:i/>
      <w:iCs/>
      <w:color w:val="0F4761" w:themeColor="accent1" w:themeShade="BF"/>
      <w:kern w:val="2"/>
      <w:sz w:val="24"/>
      <w:szCs w:val="24"/>
      <w:lang w:val="en-GB"/>
    </w:rPr>
  </w:style>
  <w:style w:type="character" w:customStyle="1" w:styleId="CitazioneintensaCarattere">
    <w:name w:val="Citazione intensa Carattere"/>
    <w:basedOn w:val="Carpredefinitoparagrafo"/>
    <w:link w:val="Citazioneintensa"/>
    <w:uiPriority w:val="30"/>
    <w:rsid w:val="006E2B1D"/>
    <w:rPr>
      <w:i/>
      <w:iCs/>
      <w:color w:val="0F4761" w:themeColor="accent1" w:themeShade="BF"/>
    </w:rPr>
  </w:style>
  <w:style w:type="character" w:styleId="Riferimentointenso">
    <w:name w:val="Intense Reference"/>
    <w:basedOn w:val="Carpredefinitoparagrafo"/>
    <w:uiPriority w:val="32"/>
    <w:qFormat/>
    <w:rsid w:val="006E2B1D"/>
    <w:rPr>
      <w:b/>
      <w:bCs/>
      <w:smallCaps/>
      <w:color w:val="0F4761" w:themeColor="accent1" w:themeShade="BF"/>
      <w:spacing w:val="5"/>
    </w:rPr>
  </w:style>
  <w:style w:type="paragraph" w:styleId="Intestazione">
    <w:name w:val="header"/>
    <w:basedOn w:val="Normale"/>
    <w:link w:val="IntestazioneCarattere"/>
    <w:uiPriority w:val="99"/>
    <w:unhideWhenUsed/>
    <w:rsid w:val="00562E72"/>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62E72"/>
    <w:rPr>
      <w:lang w:val="is-IS"/>
    </w:rPr>
  </w:style>
  <w:style w:type="paragraph" w:styleId="Pidipagina">
    <w:name w:val="footer"/>
    <w:basedOn w:val="Normale"/>
    <w:link w:val="PidipaginaCarattere"/>
    <w:uiPriority w:val="99"/>
    <w:unhideWhenUsed/>
    <w:rsid w:val="00562E72"/>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62E72"/>
    <w:rPr>
      <w:lang w:val="is-IS"/>
    </w:rPr>
  </w:style>
  <w:style w:type="paragraph" w:customStyle="1" w:styleId="References">
    <w:name w:val="References"/>
    <w:basedOn w:val="Normale"/>
    <w:rsid w:val="00327ACC"/>
    <w:pPr>
      <w:autoSpaceDE w:val="0"/>
      <w:autoSpaceDN w:val="0"/>
      <w:adjustRightInd w:val="0"/>
      <w:spacing w:before="80" w:after="0" w:line="240" w:lineRule="exact"/>
      <w:ind w:left="567" w:hanging="567"/>
      <w:jc w:val="both"/>
    </w:pPr>
    <w:rPr>
      <w:rFonts w:asciiTheme="majorHAnsi" w:eastAsia="Times New Roman" w:hAnsiTheme="majorHAnsi" w:cs="Times New Roman"/>
      <w:sz w:val="18"/>
      <w:szCs w:val="18"/>
      <w:lang w:val="en-US" w:eastAsia="it-IT"/>
    </w:rPr>
  </w:style>
  <w:style w:type="paragraph" w:styleId="Testofumetto">
    <w:name w:val="Balloon Text"/>
    <w:basedOn w:val="Normale"/>
    <w:link w:val="TestofumettoCarattere"/>
    <w:uiPriority w:val="99"/>
    <w:semiHidden/>
    <w:unhideWhenUsed/>
    <w:rsid w:val="00F81593"/>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F81593"/>
    <w:rPr>
      <w:rFonts w:ascii="Tahoma" w:hAnsi="Tahoma" w:cs="Tahoma"/>
      <w:sz w:val="16"/>
      <w:szCs w:val="16"/>
      <w:lang w:val="is-I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1.jpg"/><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YcM4sa0eaykvZf+Mi54D/WkQcw==">CgMxLjA4AHIhMVdXQXBreHBNdjM4WGR4VkNrdzY1YzFBbTk0RERNRVpJ</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9AC33806-E14C-47A9-8A02-B0B414EFD2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610</Words>
  <Characters>3479</Characters>
  <Application>Microsoft Office Word</Application>
  <DocSecurity>0</DocSecurity>
  <Lines>28</Lines>
  <Paragraphs>8</Paragraphs>
  <ScaleCrop>false</ScaleCrop>
  <Company/>
  <LinksUpToDate>false</LinksUpToDate>
  <CharactersWithSpaces>4081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 Maffeis</dc:creator>
  <cp:lastModifiedBy>Simona</cp:lastModifiedBy>
  <cp:revision>4</cp:revision>
  <dcterms:created xsi:type="dcterms:W3CDTF">2024-10-17T10:48:00Z</dcterms:created>
  <dcterms:modified xsi:type="dcterms:W3CDTF">2025-11-10T09:10:00Z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5145cfa1-bf80-4efc-bb0b-892e20a266c8</vt:lpwstr>
  </property>
</Properties>
</file>