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465"/>
      </w:tblGrid>
      <w:tr w:rsidR="00A45FAE" w:rsidRPr="00D87AC2" w14:paraId="05DA46F3" w14:textId="77777777">
        <w:tc>
          <w:tcPr>
            <w:tcW w:w="0" w:type="auto"/>
            <w:tcBorders>
              <w:top w:val="single" w:sz="6" w:space="0" w:color="8B1C1C"/>
              <w:left w:val="single" w:sz="2" w:space="0" w:color="D4C9A8"/>
              <w:bottom w:val="single" w:sz="2" w:space="0" w:color="D4C9A8"/>
              <w:right w:val="single" w:sz="2" w:space="0" w:color="D4C9A8"/>
            </w:tcBorders>
            <w:shd w:val="clear" w:color="auto" w:fill="F8F4E6"/>
            <w:tcMar>
              <w:top w:w="160" w:type="dxa"/>
              <w:left w:w="200" w:type="dxa"/>
              <w:bottom w:w="160" w:type="dxa"/>
              <w:right w:w="200" w:type="dxa"/>
            </w:tcMar>
          </w:tcPr>
          <w:p w14:paraId="3FEE954A" w14:textId="77777777" w:rsidR="00A45FAE" w:rsidRPr="00580091" w:rsidRDefault="00000000">
            <w:pPr>
              <w:rPr>
                <w:rFonts w:ascii="Avenir Next LT Pro" w:hAnsi="Avenir Next LT Pro"/>
              </w:rPr>
            </w:pPr>
            <w:r w:rsidRPr="00580091">
              <w:rPr>
                <w:rFonts w:ascii="Avenir Next LT Pro" w:hAnsi="Avenir Next LT Pro"/>
                <w:b/>
                <w:bCs/>
                <w:caps/>
                <w:color w:val="8B1C1C"/>
                <w:sz w:val="19"/>
                <w:szCs w:val="19"/>
              </w:rPr>
              <w:t>ISTRUZIONI — EXTENDED ABSTRACT PLINIUS 52</w:t>
            </w:r>
          </w:p>
          <w:p w14:paraId="3EE20090" w14:textId="77777777" w:rsidR="00A45FAE" w:rsidRPr="00580091" w:rsidRDefault="00000000">
            <w:pPr>
              <w:spacing w:before="80" w:after="40"/>
              <w:rPr>
                <w:rFonts w:ascii="Avenir Next LT Pro" w:hAnsi="Avenir Next LT Pro"/>
              </w:rPr>
            </w:pP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Lingua: Inglese obbligatorio. Lunghezza massima: 8 pagine A4 incluse figure, tabelle e bibliografia.</w:t>
            </w:r>
          </w:p>
          <w:p w14:paraId="7F3C757E" w14:textId="58A1CA18" w:rsidR="00A45FAE" w:rsidRPr="0034475D" w:rsidRDefault="00000000">
            <w:pPr>
              <w:spacing w:before="40" w:after="40"/>
              <w:rPr>
                <w:rFonts w:ascii="Avenir Next LT Pro" w:hAnsi="Avenir Next LT Pro"/>
              </w:rPr>
            </w:pP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Font: </w:t>
            </w:r>
            <w:r w:rsidR="00580091"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Avenir Next LT Pro</w:t>
            </w: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 </w:t>
            </w:r>
            <w:r w:rsidR="00580091"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10</w:t>
            </w: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 </w:t>
            </w:r>
            <w:proofErr w:type="spellStart"/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pt</w:t>
            </w:r>
            <w:proofErr w:type="spellEnd"/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 per il testo. Non modificare font, margini o impostazioni di pagina.</w:t>
            </w:r>
          </w:p>
          <w:p w14:paraId="4D74532A" w14:textId="4E69E889" w:rsidR="00A45FAE" w:rsidRPr="0034475D" w:rsidRDefault="00000000">
            <w:pPr>
              <w:spacing w:before="40" w:after="40"/>
              <w:rPr>
                <w:rFonts w:ascii="Avenir Next LT Pro" w:hAnsi="Avenir Next LT Pro"/>
              </w:rPr>
            </w:pP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Stili da usare: Abstract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Tit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>o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l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>o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—</w:t>
            </w:r>
            <w:r w:rsidR="00856E55"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Abstract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Sottotitolo</w:t>
            </w:r>
            <w:r w:rsidR="00856E55"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– 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>Autore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— </w:t>
            </w:r>
            <w:r w:rsidR="00880CBA">
              <w:rPr>
                <w:rFonts w:ascii="Avenir Next LT Pro" w:hAnsi="Avenir Next LT Pro"/>
                <w:color w:val="555555"/>
                <w:sz w:val="17"/>
                <w:szCs w:val="17"/>
              </w:rPr>
              <w:t>Affiliazione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— </w:t>
            </w:r>
            <w:r w:rsidR="0034475D"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Titolo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1 — </w:t>
            </w:r>
            <w:r w:rsidR="0034475D"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Titolo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2 — </w:t>
            </w:r>
            <w:r w:rsidR="0034475D"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>Corpo Testo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— </w:t>
            </w:r>
            <w:r w:rsidR="0034475D">
              <w:rPr>
                <w:rFonts w:ascii="Avenir Next LT Pro" w:hAnsi="Avenir Next LT Pro"/>
                <w:color w:val="555555"/>
                <w:sz w:val="17"/>
                <w:szCs w:val="17"/>
              </w:rPr>
              <w:t>Didascalia</w:t>
            </w:r>
            <w:r w:rsidRPr="0034475D">
              <w:rPr>
                <w:rFonts w:ascii="Avenir Next LT Pro" w:hAnsi="Avenir Next LT Pro"/>
                <w:color w:val="555555"/>
                <w:sz w:val="17"/>
                <w:szCs w:val="17"/>
              </w:rPr>
              <w:t xml:space="preserve"> — Reference</w:t>
            </w:r>
          </w:p>
          <w:p w14:paraId="02A75DC9" w14:textId="77777777" w:rsidR="00A45FAE" w:rsidRPr="00580091" w:rsidRDefault="00000000">
            <w:pPr>
              <w:spacing w:before="40" w:after="40"/>
              <w:rPr>
                <w:rFonts w:ascii="Avenir Next LT Pro" w:hAnsi="Avenir Next LT Pro"/>
              </w:rPr>
            </w:pP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Figure e tabelle: inserire nel testo come indicazione di posizione. Inviare separatamente: .jpg/.png/.</w:t>
            </w:r>
            <w:proofErr w:type="spellStart"/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tiff</w:t>
            </w:r>
            <w:proofErr w:type="spellEnd"/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 per le figure (min. 400 dpi foto, 1000 dpi line art); .docx per le tabelle.</w:t>
            </w:r>
          </w:p>
          <w:p w14:paraId="69C58E3B" w14:textId="77777777" w:rsidR="00A45FAE" w:rsidRPr="00580091" w:rsidRDefault="00000000">
            <w:pPr>
              <w:spacing w:before="40" w:after="40"/>
              <w:rPr>
                <w:rFonts w:ascii="Avenir Next LT Pro" w:hAnsi="Avenir Next LT Pro"/>
              </w:rPr>
            </w:pP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Larghezze figure: una colonna 90 mm | una colonna e mezza 140 mm | due colonne 180 mm.</w:t>
            </w:r>
          </w:p>
          <w:p w14:paraId="3272A13E" w14:textId="5E4839A8" w:rsidR="00A45FAE" w:rsidRDefault="00000000">
            <w:pPr>
              <w:spacing w:before="40"/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</w:pP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>Citazioni nel testo: Autore et al. (Anno).</w:t>
            </w:r>
            <w:r w:rsidR="00957C32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 </w:t>
            </w:r>
            <w:r w:rsidRPr="00580091">
              <w:rPr>
                <w:rFonts w:ascii="Avenir Next LT Pro" w:hAnsi="Avenir Next LT Pro"/>
                <w:i/>
                <w:iCs/>
                <w:color w:val="555555"/>
                <w:sz w:val="17"/>
                <w:szCs w:val="17"/>
              </w:rPr>
              <w:t xml:space="preserve">Abbreviare le riviste: </w:t>
            </w:r>
            <w:hyperlink r:id="rId8" w:history="1">
              <w:r w:rsidR="007D317B" w:rsidRPr="00281729">
                <w:rPr>
                  <w:rStyle w:val="Collegamentoipertestuale"/>
                  <w:rFonts w:ascii="Avenir Next LT Pro" w:hAnsi="Avenir Next LT Pro"/>
                  <w:i/>
                  <w:iCs/>
                  <w:sz w:val="17"/>
                  <w:szCs w:val="17"/>
                </w:rPr>
                <w:t>https://www.library.caltech.edu/journal-title-abbreviations</w:t>
              </w:r>
            </w:hyperlink>
          </w:p>
          <w:p w14:paraId="5AEE5FB3" w14:textId="2BC252EF" w:rsidR="007D317B" w:rsidRPr="00957C32" w:rsidRDefault="007D317B">
            <w:pPr>
              <w:spacing w:before="40"/>
              <w:rPr>
                <w:rFonts w:ascii="Avenir Next LT Pro" w:hAnsi="Avenir Next LT Pro"/>
                <w:b/>
                <w:bCs/>
                <w:lang w:val="en-US"/>
              </w:rPr>
            </w:pPr>
            <w:r w:rsidRPr="00957C32">
              <w:rPr>
                <w:rFonts w:ascii="Avenir Next LT Pro" w:hAnsi="Avenir Next LT Pro"/>
                <w:b/>
                <w:bCs/>
                <w:i/>
                <w:iCs/>
                <w:color w:val="555555"/>
                <w:sz w:val="17"/>
                <w:szCs w:val="17"/>
                <w:lang w:val="en-US"/>
              </w:rPr>
              <w:t>Remove this section before sending the .docx file to plinius@socminpet.it</w:t>
            </w:r>
          </w:p>
        </w:tc>
      </w:tr>
    </w:tbl>
    <w:p w14:paraId="46EE9F8F" w14:textId="4E0BD468" w:rsidR="00203CF5" w:rsidRDefault="00203CF5">
      <w:pPr>
        <w:spacing w:after="200"/>
        <w:rPr>
          <w:rFonts w:ascii="Avenir Next LT Pro" w:hAnsi="Avenir Next LT Pro"/>
          <w:lang w:val="en-US"/>
        </w:rPr>
        <w:sectPr w:rsidR="00203CF5" w:rsidSect="00203CF5">
          <w:headerReference w:type="default" r:id="rId9"/>
          <w:type w:val="continuous"/>
          <w:pgSz w:w="11906" w:h="16838"/>
          <w:pgMar w:top="720" w:right="720" w:bottom="720" w:left="720" w:header="708" w:footer="708" w:gutter="0"/>
          <w:cols w:space="720"/>
          <w:docGrid w:linePitch="360"/>
        </w:sectPr>
      </w:pPr>
      <w:r w:rsidRPr="00203CF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1230D5" wp14:editId="3A2AC299">
                <wp:simplePos x="0" y="0"/>
                <wp:positionH relativeFrom="column">
                  <wp:posOffset>11430</wp:posOffset>
                </wp:positionH>
                <wp:positionV relativeFrom="paragraph">
                  <wp:posOffset>48840</wp:posOffset>
                </wp:positionV>
                <wp:extent cx="6639311" cy="72000"/>
                <wp:effectExtent l="0" t="0" r="9525" b="444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9311" cy="72000"/>
                        </a:xfrm>
                        <a:prstGeom prst="rect">
                          <a:avLst/>
                        </a:prstGeom>
                        <a:solidFill>
                          <a:srgbClr val="A1241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7B03F0" id="Rettangolo 2" o:spid="_x0000_s1026" style="position:absolute;margin-left:.9pt;margin-top:3.85pt;width:522.8pt;height: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" fillcolor="#a12416" stroked="f" strokeweight="1.5pt"/>
            </w:pict>
          </mc:Fallback>
        </mc:AlternateContent>
      </w:r>
    </w:p>
    <w:p w14:paraId="3CD46E81" w14:textId="160EBA40" w:rsidR="00A45FAE" w:rsidRPr="004C5EE8" w:rsidRDefault="00000000" w:rsidP="00203CF5">
      <w:pPr>
        <w:pStyle w:val="AbstractTitolo"/>
        <w:rPr>
          <w:lang w:val="en-US"/>
        </w:rPr>
      </w:pPr>
      <w:r w:rsidRPr="004C5EE8">
        <w:rPr>
          <w:lang w:val="en-US"/>
        </w:rPr>
        <w:t>Abstract title: no full stop at the end</w:t>
      </w:r>
    </w:p>
    <w:p w14:paraId="2C6D1251" w14:textId="467E6A14" w:rsidR="00580091" w:rsidRDefault="00580091" w:rsidP="00D87AC2">
      <w:pPr>
        <w:pStyle w:val="AbstractSottotitolo"/>
      </w:pPr>
      <w:r w:rsidRPr="00D87AC2">
        <w:t>Abstract</w:t>
      </w:r>
      <w:r>
        <w:t xml:space="preserve"> </w:t>
      </w:r>
      <w:proofErr w:type="gramStart"/>
      <w:r>
        <w:t>subtitle</w:t>
      </w:r>
      <w:proofErr w:type="gramEnd"/>
    </w:p>
    <w:p w14:paraId="08B1C186" w14:textId="3CDBAE3E" w:rsidR="00856E55" w:rsidRPr="00580091" w:rsidRDefault="00856E55" w:rsidP="00856E55">
      <w:pPr>
        <w:pStyle w:val="AbstractSottotitolo"/>
      </w:pPr>
    </w:p>
    <w:p w14:paraId="3CA01963" w14:textId="48430A72" w:rsidR="00A45FAE" w:rsidRPr="00580091" w:rsidRDefault="00856E55" w:rsidP="00D87AC2">
      <w:pPr>
        <w:pStyle w:val="Autore"/>
        <w:rPr>
          <w:lang w:val="en-US"/>
        </w:rPr>
      </w:pPr>
      <w:r w:rsidRPr="00D87AC2">
        <w:t>Name</w:t>
      </w:r>
      <w:r>
        <w:rPr>
          <w:lang w:val="en-US"/>
        </w:rPr>
        <w:t xml:space="preserve"> </w:t>
      </w:r>
      <w:r w:rsidRPr="00580091">
        <w:rPr>
          <w:lang w:val="en-US"/>
        </w:rPr>
        <w:t>Surnam</w:t>
      </w:r>
      <w:r>
        <w:rPr>
          <w:lang w:val="en-US"/>
        </w:rPr>
        <w:t>e</w:t>
      </w:r>
    </w:p>
    <w:p w14:paraId="056DCCB7" w14:textId="7C4AA059" w:rsidR="00A45FAE" w:rsidRDefault="00000000" w:rsidP="00856E55">
      <w:pPr>
        <w:pStyle w:val="Affiliazione"/>
        <w:rPr>
          <w:lang w:val="en-US"/>
        </w:rPr>
      </w:pPr>
      <w:r w:rsidRPr="00580091">
        <w:rPr>
          <w:lang w:val="en-US"/>
        </w:rPr>
        <w:t>Department, University, Address, City</w:t>
      </w:r>
    </w:p>
    <w:p w14:paraId="4D4A6775" w14:textId="77777777" w:rsidR="00856E55" w:rsidRPr="00580091" w:rsidRDefault="00856E55" w:rsidP="00203CF5">
      <w:pPr>
        <w:pStyle w:val="DOI"/>
        <w:rPr>
          <w:lang w:val="en-US"/>
        </w:rPr>
      </w:pPr>
    </w:p>
    <w:p w14:paraId="3F563638" w14:textId="5501D450" w:rsidR="00203CF5" w:rsidRDefault="00203CF5" w:rsidP="00B87E59">
      <w:pPr>
        <w:pStyle w:val="Titolo1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D31463" wp14:editId="0906F49D">
                <wp:simplePos x="0" y="0"/>
                <wp:positionH relativeFrom="column">
                  <wp:posOffset>3810</wp:posOffset>
                </wp:positionH>
                <wp:positionV relativeFrom="paragraph">
                  <wp:posOffset>55245</wp:posOffset>
                </wp:positionV>
                <wp:extent cx="6638925" cy="71755"/>
                <wp:effectExtent l="0" t="0" r="9525" b="4445"/>
                <wp:wrapNone/>
                <wp:docPr id="316687014" name="Rettangolo 3166870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71755"/>
                        </a:xfrm>
                        <a:prstGeom prst="rect">
                          <a:avLst/>
                        </a:prstGeom>
                        <a:solidFill>
                          <a:srgbClr val="A1241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8B22EC" id="Rettangolo 316687014" o:spid="_x0000_s1026" style="position:absolute;margin-left:.3pt;margin-top:4.35pt;width:522.75pt;height:5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" fillcolor="#a12416" stroked="f" strokeweight="1.5pt"/>
            </w:pict>
          </mc:Fallback>
        </mc:AlternateContent>
      </w:r>
    </w:p>
    <w:p w14:paraId="58476B5C" w14:textId="77777777" w:rsidR="00203CF5" w:rsidRPr="00203CF5" w:rsidRDefault="00203CF5" w:rsidP="00203CF5">
      <w:pPr>
        <w:pStyle w:val="Corpotesto"/>
        <w:rPr>
          <w:lang w:val="en-US"/>
        </w:rPr>
        <w:sectPr w:rsidR="00203CF5" w:rsidRPr="00203CF5" w:rsidSect="00203CF5">
          <w:type w:val="continuous"/>
          <w:pgSz w:w="11906" w:h="16838"/>
          <w:pgMar w:top="720" w:right="720" w:bottom="720" w:left="720" w:header="708" w:footer="708" w:gutter="0"/>
          <w:cols w:space="720"/>
          <w:docGrid w:linePitch="360"/>
        </w:sectPr>
      </w:pPr>
    </w:p>
    <w:p w14:paraId="420830BF" w14:textId="60EBA1FD" w:rsidR="00B87E59" w:rsidRPr="00B87E59" w:rsidRDefault="00B87E59" w:rsidP="00B87E59">
      <w:pPr>
        <w:pStyle w:val="Titolo1"/>
        <w:rPr>
          <w:lang w:val="en-US"/>
        </w:rPr>
      </w:pPr>
      <w:r w:rsidRPr="00B87E59">
        <w:rPr>
          <w:lang w:val="en-US"/>
        </w:rPr>
        <w:t>Introduction</w:t>
      </w:r>
    </w:p>
    <w:p w14:paraId="676A91B6" w14:textId="41DAF502" w:rsidR="00F65853" w:rsidRDefault="00B87E59" w:rsidP="00D87AC2">
      <w:pPr>
        <w:pStyle w:val="Corpotesto"/>
        <w:rPr>
          <w:lang w:val="en-US"/>
        </w:rPr>
      </w:pPr>
      <w:r w:rsidRPr="00B87E59">
        <w:rPr>
          <w:lang w:val="en-US"/>
        </w:rPr>
        <w:t>Start here. Write in English. Use Body Text style for all running text. Figures</w:t>
      </w:r>
      <w:r>
        <w:rPr>
          <w:lang w:val="en-US"/>
        </w:rPr>
        <w:t xml:space="preserve"> </w:t>
      </w:r>
      <w:r w:rsidRPr="00B87E59">
        <w:rPr>
          <w:lang w:val="en-US"/>
        </w:rPr>
        <w:t xml:space="preserve">and </w:t>
      </w:r>
      <w:proofErr w:type="spellStart"/>
      <w:r w:rsidRPr="00D87AC2">
        <w:t>tables</w:t>
      </w:r>
      <w:proofErr w:type="spellEnd"/>
      <w:r>
        <w:rPr>
          <w:lang w:val="en-US"/>
        </w:rPr>
        <w:t>, cited as (Fig. 1) and (Table 1),</w:t>
      </w:r>
      <w:r w:rsidRPr="00B87E59">
        <w:rPr>
          <w:lang w:val="en-US"/>
        </w:rPr>
        <w:t xml:space="preserve"> may be </w:t>
      </w:r>
      <w:r>
        <w:rPr>
          <w:lang w:val="en-US"/>
        </w:rPr>
        <w:t xml:space="preserve">one </w:t>
      </w:r>
      <w:r w:rsidRPr="00B87E59">
        <w:rPr>
          <w:lang w:val="en-US"/>
        </w:rPr>
        <w:t>column</w:t>
      </w:r>
      <w:r>
        <w:rPr>
          <w:lang w:val="en-US"/>
        </w:rPr>
        <w:t>, one and a half columns, or two columns wide</w:t>
      </w:r>
      <w:r w:rsidRPr="00B87E59">
        <w:rPr>
          <w:lang w:val="en-US"/>
        </w:rPr>
        <w:t xml:space="preserve">; captions immediately below (Caption style). </w:t>
      </w:r>
    </w:p>
    <w:p w14:paraId="5E48148E" w14:textId="5FDDE11E" w:rsidR="00F65853" w:rsidRDefault="00F65853" w:rsidP="00F65853">
      <w:pPr>
        <w:pStyle w:val="Corpotesto"/>
        <w:rPr>
          <w:lang w:val="en-US"/>
        </w:rPr>
      </w:pPr>
      <w:r>
        <w:rPr>
          <w:lang w:val="en-US"/>
        </w:rPr>
        <w:t>Place figure in text as single column, one and a half columns, or two columns wide.</w:t>
      </w:r>
    </w:p>
    <w:p w14:paraId="6C9FCD75" w14:textId="07F63821" w:rsidR="00F65853" w:rsidRDefault="00F65853" w:rsidP="00F65853">
      <w:pPr>
        <w:pStyle w:val="Didascalia"/>
        <w:rPr>
          <w:lang w:val="en-US"/>
        </w:rPr>
      </w:pPr>
      <w:r w:rsidRPr="00580091">
        <w:rPr>
          <w:lang w:val="en-US"/>
        </w:rPr>
        <w:t>Figure 1. a) Caption text. b) Caption text.</w:t>
      </w:r>
    </w:p>
    <w:p w14:paraId="372A0706" w14:textId="77777777" w:rsidR="00F65853" w:rsidRDefault="00F65853" w:rsidP="00B87E59">
      <w:pPr>
        <w:pStyle w:val="Corpotesto"/>
        <w:rPr>
          <w:lang w:val="en-US"/>
        </w:rPr>
      </w:pPr>
    </w:p>
    <w:p w14:paraId="0B73568E" w14:textId="09F92C6D" w:rsidR="00957C32" w:rsidRDefault="00B87E59" w:rsidP="00B87E59">
      <w:pPr>
        <w:pStyle w:val="Corpotesto"/>
        <w:rPr>
          <w:lang w:val="en-US"/>
        </w:rPr>
      </w:pPr>
      <w:r w:rsidRPr="00B87E59">
        <w:rPr>
          <w:lang w:val="en-US"/>
        </w:rPr>
        <w:t>References in text: Author et al. (Year) or (Author et al., Year).</w:t>
      </w:r>
      <w:r>
        <w:rPr>
          <w:lang w:val="en-US"/>
        </w:rPr>
        <w:t xml:space="preserve"> </w:t>
      </w:r>
      <w:r w:rsidR="00957C32">
        <w:rPr>
          <w:lang w:val="en-US"/>
        </w:rPr>
        <w:t>For references with two authors, use Author 1 &amp; Author 2 (Year) or (Author 1 &amp; Author 2, Year). B</w:t>
      </w:r>
      <w:r w:rsidR="00957C32" w:rsidRPr="00957C32">
        <w:rPr>
          <w:lang w:val="en-US"/>
        </w:rPr>
        <w:t xml:space="preserve">ibliography must be limited to works cited in the text; references cited but not included in the </w:t>
      </w:r>
      <w:r w:rsidR="00957C32">
        <w:rPr>
          <w:lang w:val="en-US"/>
        </w:rPr>
        <w:t>reference list</w:t>
      </w:r>
      <w:r w:rsidR="00957C32" w:rsidRPr="00957C32">
        <w:rPr>
          <w:lang w:val="en-US"/>
        </w:rPr>
        <w:t xml:space="preserve"> will be removed.</w:t>
      </w:r>
    </w:p>
    <w:p w14:paraId="4F42FA3C" w14:textId="42BACCF9" w:rsidR="00B87E59" w:rsidRPr="00B87E59" w:rsidRDefault="00957C32" w:rsidP="00B87E59">
      <w:pPr>
        <w:pStyle w:val="Corpotesto"/>
        <w:rPr>
          <w:lang w:val="en-US"/>
        </w:rPr>
      </w:pPr>
      <w:r w:rsidRPr="00957C32">
        <w:rPr>
          <w:lang w:val="en-US"/>
        </w:rPr>
        <w:t>The list of works must be in chronological order in the text and alphabetical in the list of references; for the same first author, works under a single name are listed first, followed by those with two names and then all others, respecting the chronological order of the various sections.</w:t>
      </w:r>
    </w:p>
    <w:p w14:paraId="1A2C1409" w14:textId="77777777" w:rsidR="00D87AC2" w:rsidRPr="00580091" w:rsidRDefault="00D87AC2" w:rsidP="00B87E59">
      <w:pPr>
        <w:spacing w:before="160" w:after="80"/>
        <w:rPr>
          <w:rFonts w:ascii="Avenir Next LT Pro" w:hAnsi="Avenir Next LT Pro"/>
          <w:lang w:val="en-US"/>
        </w:rPr>
      </w:pPr>
    </w:p>
    <w:p w14:paraId="082A37C4" w14:textId="77777777" w:rsidR="00B87E59" w:rsidRPr="00B87E59" w:rsidRDefault="00B87E59" w:rsidP="00B87E59">
      <w:pPr>
        <w:pStyle w:val="Titolo1"/>
        <w:rPr>
          <w:lang w:val="en-US"/>
        </w:rPr>
      </w:pPr>
      <w:r w:rsidRPr="00B87E59">
        <w:rPr>
          <w:lang w:val="en-US"/>
        </w:rPr>
        <w:t>Methods</w:t>
      </w:r>
    </w:p>
    <w:p w14:paraId="08CD7D8A" w14:textId="56AA05CF" w:rsidR="00712CAA" w:rsidRDefault="00B87E59" w:rsidP="00B87E59">
      <w:pPr>
        <w:pStyle w:val="Corpotesto"/>
        <w:rPr>
          <w:lang w:val="en-US"/>
        </w:rPr>
      </w:pPr>
      <w:r w:rsidRPr="00B87E59">
        <w:rPr>
          <w:lang w:val="en-US"/>
        </w:rPr>
        <w:t>Describe analytical and field methods here.</w:t>
      </w:r>
    </w:p>
    <w:p w14:paraId="09B8F20F" w14:textId="77777777" w:rsidR="00D87AC2" w:rsidRDefault="00D87AC2" w:rsidP="00B87E59">
      <w:pPr>
        <w:pStyle w:val="Corpotesto"/>
        <w:rPr>
          <w:lang w:val="en-US"/>
        </w:rPr>
      </w:pPr>
    </w:p>
    <w:p w14:paraId="65725ED9" w14:textId="77777777" w:rsidR="00D87AC2" w:rsidRDefault="00D87AC2" w:rsidP="00B87E59">
      <w:pPr>
        <w:pStyle w:val="Corpotesto"/>
        <w:rPr>
          <w:lang w:val="en-US"/>
        </w:rPr>
      </w:pPr>
    </w:p>
    <w:p w14:paraId="74704AF9" w14:textId="77777777" w:rsidR="00D87AC2" w:rsidRDefault="00D87AC2" w:rsidP="00B87E59">
      <w:pPr>
        <w:pStyle w:val="Corpotesto"/>
        <w:rPr>
          <w:lang w:val="en-US"/>
        </w:rPr>
      </w:pPr>
    </w:p>
    <w:p w14:paraId="29099A8F" w14:textId="1BDF2BE7" w:rsidR="00B87E59" w:rsidRPr="00B87E59" w:rsidRDefault="00B87E59" w:rsidP="00B87E59">
      <w:pPr>
        <w:pStyle w:val="Titolo1"/>
        <w:rPr>
          <w:lang w:val="en-US"/>
        </w:rPr>
      </w:pPr>
      <w:r w:rsidRPr="00B87E59">
        <w:rPr>
          <w:lang w:val="en-US"/>
        </w:rPr>
        <w:t>Results</w:t>
      </w:r>
    </w:p>
    <w:p w14:paraId="707B287A" w14:textId="39A3A77C" w:rsidR="00B87E59" w:rsidRPr="00B87E59" w:rsidRDefault="00B87E59" w:rsidP="00B87E59">
      <w:pPr>
        <w:pStyle w:val="Corpotesto"/>
        <w:rPr>
          <w:lang w:val="en-US"/>
        </w:rPr>
      </w:pPr>
      <w:r w:rsidRPr="00B87E59">
        <w:rPr>
          <w:lang w:val="en-US"/>
        </w:rPr>
        <w:t>Present your main results here. Use Heading 2 for sub-sections if needed.</w:t>
      </w:r>
    </w:p>
    <w:p w14:paraId="3FCCC9EE" w14:textId="77777777" w:rsidR="00B87E59" w:rsidRPr="00B87E59" w:rsidRDefault="00B87E59" w:rsidP="00B87E59">
      <w:pPr>
        <w:pStyle w:val="Titolo2"/>
        <w:rPr>
          <w:lang w:val="en-US"/>
        </w:rPr>
      </w:pPr>
      <w:r w:rsidRPr="00B87E59">
        <w:rPr>
          <w:lang w:val="en-US"/>
        </w:rPr>
        <w:t>First result</w:t>
      </w:r>
    </w:p>
    <w:p w14:paraId="2E6B81CF" w14:textId="77777777" w:rsidR="00B87E59" w:rsidRPr="00B87E59" w:rsidRDefault="00B87E59" w:rsidP="00B87E59">
      <w:pPr>
        <w:pStyle w:val="Corpotesto"/>
        <w:rPr>
          <w:lang w:val="en-US"/>
        </w:rPr>
      </w:pPr>
      <w:r w:rsidRPr="00B87E59">
        <w:rPr>
          <w:lang w:val="en-US"/>
        </w:rPr>
        <w:t>Example of sub-section using Header 2.</w:t>
      </w:r>
    </w:p>
    <w:p w14:paraId="6D5FAD93" w14:textId="37F5E5CB" w:rsidR="00B87E59" w:rsidRPr="00B87E59" w:rsidRDefault="00B87E59" w:rsidP="00B87E59">
      <w:pPr>
        <w:pStyle w:val="Titolo1"/>
        <w:rPr>
          <w:lang w:val="en-US"/>
        </w:rPr>
      </w:pPr>
      <w:r w:rsidRPr="00B87E59">
        <w:rPr>
          <w:lang w:val="en-US"/>
        </w:rPr>
        <w:t>Discussion</w:t>
      </w:r>
    </w:p>
    <w:p w14:paraId="0A92D645" w14:textId="35FCEF59" w:rsidR="00B87E59" w:rsidRPr="00B87E59" w:rsidRDefault="00B87E59" w:rsidP="00B87E59">
      <w:pPr>
        <w:pStyle w:val="Corpotesto"/>
        <w:rPr>
          <w:lang w:val="en-US"/>
        </w:rPr>
      </w:pPr>
      <w:r w:rsidRPr="00B87E59">
        <w:rPr>
          <w:lang w:val="en-US"/>
        </w:rPr>
        <w:t>Interpret your results.</w:t>
      </w:r>
    </w:p>
    <w:p w14:paraId="3E32BDE7" w14:textId="5ACD545D" w:rsidR="00B87E59" w:rsidRPr="00580091" w:rsidRDefault="00F65853" w:rsidP="00F65853">
      <w:pPr>
        <w:pStyle w:val="Corpotesto"/>
        <w:rPr>
          <w:lang w:val="en-US"/>
        </w:rPr>
      </w:pPr>
      <w:r>
        <w:rPr>
          <w:lang w:val="en-US"/>
        </w:rPr>
        <w:t>Place figure in text as single column, one and a half columns, or two columns wide.</w:t>
      </w:r>
    </w:p>
    <w:p w14:paraId="3BAC2088" w14:textId="77777777" w:rsidR="00B87E59" w:rsidRDefault="00B87E59" w:rsidP="00B87E59">
      <w:pPr>
        <w:pStyle w:val="Didascalia"/>
        <w:rPr>
          <w:lang w:val="en-US"/>
        </w:rPr>
      </w:pPr>
      <w:r w:rsidRPr="00900122">
        <w:rPr>
          <w:lang w:val="en-US"/>
        </w:rPr>
        <w:t>Figure 2. Caption text</w:t>
      </w:r>
      <w:r w:rsidRPr="00580091">
        <w:rPr>
          <w:lang w:val="en-US"/>
        </w:rPr>
        <w:t>.</w:t>
      </w:r>
    </w:p>
    <w:p w14:paraId="27A20240" w14:textId="77777777" w:rsidR="00F65853" w:rsidRPr="00F65853" w:rsidRDefault="00F65853" w:rsidP="00F65853">
      <w:pPr>
        <w:pStyle w:val="Corpotesto"/>
        <w:rPr>
          <w:lang w:val="en-US"/>
        </w:rPr>
      </w:pPr>
    </w:p>
    <w:p w14:paraId="7F1782D3" w14:textId="1A8970D8" w:rsidR="00B87E59" w:rsidRDefault="00B87E59" w:rsidP="00B87E59">
      <w:pPr>
        <w:pStyle w:val="Titolo1"/>
        <w:rPr>
          <w:lang w:val="en-US"/>
        </w:rPr>
      </w:pPr>
      <w:r>
        <w:rPr>
          <w:lang w:val="en-US"/>
        </w:rPr>
        <w:t>Conclusions / Final REMARKS</w:t>
      </w:r>
    </w:p>
    <w:p w14:paraId="45435D5E" w14:textId="2A574BF0" w:rsidR="00E142B5" w:rsidRPr="004C5EE8" w:rsidRDefault="00E142B5" w:rsidP="00E142B5">
      <w:pPr>
        <w:pStyle w:val="Corpotesto"/>
        <w:rPr>
          <w:lang w:val="en-US"/>
        </w:rPr>
      </w:pPr>
      <w:r w:rsidRPr="004C5EE8">
        <w:rPr>
          <w:lang w:val="en-US"/>
        </w:rPr>
        <w:t>State your conclusions.</w:t>
      </w:r>
    </w:p>
    <w:p w14:paraId="5568E489" w14:textId="665D1E3A" w:rsidR="00B87E59" w:rsidRPr="00B87E59" w:rsidRDefault="00B87E59" w:rsidP="00B87E59">
      <w:pPr>
        <w:pStyle w:val="Titolo1"/>
        <w:rPr>
          <w:lang w:val="en-US"/>
        </w:rPr>
      </w:pPr>
      <w:r w:rsidRPr="00B87E59">
        <w:rPr>
          <w:lang w:val="en-US"/>
        </w:rPr>
        <w:t>References</w:t>
      </w:r>
    </w:p>
    <w:p w14:paraId="34144186" w14:textId="77777777" w:rsidR="00B87E59" w:rsidRPr="00B87E59" w:rsidRDefault="00B87E59" w:rsidP="00B87E59">
      <w:pPr>
        <w:pStyle w:val="Reference"/>
        <w:rPr>
          <w:lang w:val="en-US"/>
        </w:rPr>
      </w:pPr>
      <w:r w:rsidRPr="00B87E59">
        <w:rPr>
          <w:lang w:val="en-US"/>
        </w:rPr>
        <w:t>Herrero C.P. &amp; Sanz J. (1991) - Short-range order of the Si, Al distribution in layer silicates. J. Phys. Chem. Solids, 52, 1129–1135.</w:t>
      </w:r>
    </w:p>
    <w:p w14:paraId="08227EC9" w14:textId="77777777" w:rsidR="00B87E59" w:rsidRPr="00B87E59" w:rsidRDefault="00B87E59" w:rsidP="00B87E59">
      <w:pPr>
        <w:pStyle w:val="Reference"/>
        <w:rPr>
          <w:lang w:val="en-US"/>
        </w:rPr>
      </w:pPr>
      <w:proofErr w:type="spellStart"/>
      <w:r w:rsidRPr="00B87E59">
        <w:rPr>
          <w:lang w:val="en-US"/>
        </w:rPr>
        <w:t>Storey</w:t>
      </w:r>
      <w:proofErr w:type="spellEnd"/>
      <w:r w:rsidRPr="00B87E59">
        <w:rPr>
          <w:lang w:val="en-US"/>
        </w:rPr>
        <w:t xml:space="preserve"> M., Mahoney J.J., Saunders A.D. (1997) - Cretaceous basalts in Madagascar. In: "Large Igneous Provinces", Mahoney &amp; Coffin eds. Geophys. </w:t>
      </w:r>
      <w:proofErr w:type="spellStart"/>
      <w:r w:rsidRPr="00B87E59">
        <w:rPr>
          <w:lang w:val="en-US"/>
        </w:rPr>
        <w:t>Monogr</w:t>
      </w:r>
      <w:proofErr w:type="spellEnd"/>
      <w:r w:rsidRPr="00B87E59">
        <w:rPr>
          <w:lang w:val="en-US"/>
        </w:rPr>
        <w:t>., 95–122.</w:t>
      </w:r>
    </w:p>
    <w:p w14:paraId="5CFE7634" w14:textId="2E6694FA" w:rsidR="00B87E59" w:rsidRPr="00B87E59" w:rsidRDefault="00B87E59" w:rsidP="00B87E59">
      <w:pPr>
        <w:pStyle w:val="Reference"/>
        <w:rPr>
          <w:lang w:val="en-US"/>
        </w:rPr>
      </w:pPr>
      <w:r w:rsidRPr="00B87E59">
        <w:rPr>
          <w:lang w:val="en-US"/>
        </w:rPr>
        <w:t>Vinograd V.L., Winkler B., Gale J.D. (2007a) - Thermodynamics of mixing in diopside-jadeite. Phys. Chem. Minerals, 34, 713–725.</w:t>
      </w:r>
    </w:p>
    <w:sectPr w:rsidR="00B87E59" w:rsidRPr="00B87E59" w:rsidSect="00B87E59">
      <w:type w:val="continuous"/>
      <w:pgSz w:w="11906" w:h="16838"/>
      <w:pgMar w:top="720" w:right="720" w:bottom="720" w:left="720" w:header="708" w:footer="708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6A32B6" w14:textId="77777777" w:rsidR="00BB02E5" w:rsidRDefault="00BB02E5">
      <w:r>
        <w:separator/>
      </w:r>
    </w:p>
  </w:endnote>
  <w:endnote w:type="continuationSeparator" w:id="0">
    <w:p w14:paraId="57900354" w14:textId="77777777" w:rsidR="00BB02E5" w:rsidRDefault="00BB0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8E083" w14:textId="77777777" w:rsidR="00BB02E5" w:rsidRDefault="00BB02E5">
      <w:r>
        <w:separator/>
      </w:r>
    </w:p>
  </w:footnote>
  <w:footnote w:type="continuationSeparator" w:id="0">
    <w:p w14:paraId="3BBB85AF" w14:textId="77777777" w:rsidR="00BB02E5" w:rsidRDefault="00BB02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65" w:type="dxa"/>
      <w:tblBorders>
        <w:top w:val="none" w:sz="0" w:space="0" w:color="FFFFFF"/>
        <w:left w:val="none" w:sz="0" w:space="0" w:color="FFFFFF"/>
        <w:bottom w:val="none" w:sz="0" w:space="0" w:color="FFFFFF"/>
        <w:right w:val="none" w:sz="0" w:space="0" w:color="FFFFFF"/>
        <w:insideH w:val="single" w:sz="4" w:space="0" w:color="auto"/>
        <w:insideV w:val="single" w:sz="4" w:space="0" w:color="auto"/>
      </w:tblBorders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5797"/>
      <w:gridCol w:w="4668"/>
    </w:tblGrid>
    <w:tr w:rsidR="00A45FAE" w14:paraId="77AC4020" w14:textId="77777777">
      <w:tc>
        <w:tcPr>
          <w:tcW w:w="0" w:type="auto"/>
          <w:tcBorders>
            <w:top w:val="none" w:sz="0" w:space="0" w:color="FFFFFF"/>
            <w:left w:val="none" w:sz="0" w:space="0" w:color="FFFFFF"/>
            <w:bottom w:val="none" w:sz="0" w:space="0" w:color="FFFFFF"/>
            <w:right w:val="none" w:sz="0" w:space="0" w:color="FFFFFF"/>
          </w:tcBorders>
          <w:shd w:val="clear" w:color="auto" w:fill="BC8F8F"/>
          <w:tcMar>
            <w:top w:w="60" w:type="dxa"/>
            <w:left w:w="120" w:type="dxa"/>
            <w:bottom w:w="60" w:type="dxa"/>
            <w:right w:w="60" w:type="dxa"/>
          </w:tcMar>
        </w:tcPr>
        <w:p w14:paraId="52DB151D" w14:textId="77777777" w:rsidR="00A45FAE" w:rsidRDefault="00000000">
          <w:r>
            <w:rPr>
              <w:b/>
              <w:bCs/>
              <w:caps/>
              <w:color w:val="FFFFFF"/>
              <w:sz w:val="14"/>
              <w:szCs w:val="14"/>
            </w:rPr>
            <w:t>EXTENDED ABSTRACTS</w:t>
          </w:r>
        </w:p>
      </w:tc>
      <w:tc>
        <w:tcPr>
          <w:tcW w:w="0" w:type="auto"/>
          <w:tcBorders>
            <w:top w:val="none" w:sz="0" w:space="0" w:color="FFFFFF"/>
            <w:left w:val="none" w:sz="0" w:space="0" w:color="FFFFFF"/>
            <w:bottom w:val="none" w:sz="0" w:space="0" w:color="FFFFFF"/>
            <w:right w:val="none" w:sz="0" w:space="0" w:color="FFFFFF"/>
          </w:tcBorders>
          <w:shd w:val="clear" w:color="auto" w:fill="BC8F8F"/>
          <w:tcMar>
            <w:top w:w="60" w:type="dxa"/>
            <w:left w:w="60" w:type="dxa"/>
            <w:bottom w:w="60" w:type="dxa"/>
            <w:right w:w="120" w:type="dxa"/>
          </w:tcMar>
        </w:tcPr>
        <w:p w14:paraId="39C5E342" w14:textId="77777777" w:rsidR="00A45FAE" w:rsidRDefault="00000000">
          <w:pPr>
            <w:jc w:val="right"/>
          </w:pPr>
          <w:r>
            <w:rPr>
              <w:i/>
              <w:iCs/>
              <w:color w:val="FFFFFF"/>
              <w:sz w:val="14"/>
              <w:szCs w:val="14"/>
            </w:rPr>
            <w:t>PLINIUS 52 | 2026</w:t>
          </w: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194408"/>
    <w:multiLevelType w:val="hybridMultilevel"/>
    <w:tmpl w:val="70EECD5A"/>
    <w:lvl w:ilvl="0" w:tplc="9B8AA6A6">
      <w:start w:val="1"/>
      <w:numFmt w:val="bullet"/>
      <w:lvlText w:val="●"/>
      <w:lvlJc w:val="left"/>
      <w:pPr>
        <w:ind w:left="720" w:hanging="360"/>
      </w:pPr>
    </w:lvl>
    <w:lvl w:ilvl="1" w:tplc="DF905A74">
      <w:start w:val="1"/>
      <w:numFmt w:val="bullet"/>
      <w:lvlText w:val="○"/>
      <w:lvlJc w:val="left"/>
      <w:pPr>
        <w:ind w:left="1440" w:hanging="360"/>
      </w:pPr>
    </w:lvl>
    <w:lvl w:ilvl="2" w:tplc="9E9EA546">
      <w:start w:val="1"/>
      <w:numFmt w:val="bullet"/>
      <w:lvlText w:val="■"/>
      <w:lvlJc w:val="left"/>
      <w:pPr>
        <w:ind w:left="2160" w:hanging="360"/>
      </w:pPr>
    </w:lvl>
    <w:lvl w:ilvl="3" w:tplc="E1D098D0">
      <w:start w:val="1"/>
      <w:numFmt w:val="bullet"/>
      <w:lvlText w:val="●"/>
      <w:lvlJc w:val="left"/>
      <w:pPr>
        <w:ind w:left="2880" w:hanging="360"/>
      </w:pPr>
    </w:lvl>
    <w:lvl w:ilvl="4" w:tplc="DF4C0E9A">
      <w:start w:val="1"/>
      <w:numFmt w:val="bullet"/>
      <w:lvlText w:val="○"/>
      <w:lvlJc w:val="left"/>
      <w:pPr>
        <w:ind w:left="3600" w:hanging="360"/>
      </w:pPr>
    </w:lvl>
    <w:lvl w:ilvl="5" w:tplc="99EEB8CE">
      <w:start w:val="1"/>
      <w:numFmt w:val="bullet"/>
      <w:lvlText w:val="■"/>
      <w:lvlJc w:val="left"/>
      <w:pPr>
        <w:ind w:left="4320" w:hanging="360"/>
      </w:pPr>
    </w:lvl>
    <w:lvl w:ilvl="6" w:tplc="49104918">
      <w:start w:val="1"/>
      <w:numFmt w:val="bullet"/>
      <w:lvlText w:val="●"/>
      <w:lvlJc w:val="left"/>
      <w:pPr>
        <w:ind w:left="5040" w:hanging="360"/>
      </w:pPr>
    </w:lvl>
    <w:lvl w:ilvl="7" w:tplc="7BE0D9A6">
      <w:start w:val="1"/>
      <w:numFmt w:val="bullet"/>
      <w:lvlText w:val="●"/>
      <w:lvlJc w:val="left"/>
      <w:pPr>
        <w:ind w:left="5760" w:hanging="360"/>
      </w:pPr>
    </w:lvl>
    <w:lvl w:ilvl="8" w:tplc="6E1EF8B2">
      <w:start w:val="1"/>
      <w:numFmt w:val="bullet"/>
      <w:lvlText w:val="●"/>
      <w:lvlJc w:val="left"/>
      <w:pPr>
        <w:ind w:left="6480" w:hanging="360"/>
      </w:pPr>
    </w:lvl>
  </w:abstractNum>
  <w:num w:numId="1" w16cid:durableId="147550600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FAE"/>
    <w:rsid w:val="00061039"/>
    <w:rsid w:val="00203CF5"/>
    <w:rsid w:val="00210170"/>
    <w:rsid w:val="00214E9E"/>
    <w:rsid w:val="0034475D"/>
    <w:rsid w:val="004C5EE8"/>
    <w:rsid w:val="00580091"/>
    <w:rsid w:val="005E2F92"/>
    <w:rsid w:val="006C49DC"/>
    <w:rsid w:val="00712CAA"/>
    <w:rsid w:val="0074624B"/>
    <w:rsid w:val="007D317B"/>
    <w:rsid w:val="00856E55"/>
    <w:rsid w:val="00880CBA"/>
    <w:rsid w:val="00900122"/>
    <w:rsid w:val="00906A7F"/>
    <w:rsid w:val="00957C32"/>
    <w:rsid w:val="00A45FAE"/>
    <w:rsid w:val="00B87E59"/>
    <w:rsid w:val="00BB02E5"/>
    <w:rsid w:val="00C54789"/>
    <w:rsid w:val="00D87AC2"/>
    <w:rsid w:val="00E142B5"/>
    <w:rsid w:val="00F23FC9"/>
    <w:rsid w:val="00F6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F0F6F0"/>
  <w15:docId w15:val="{BD4F7CCB-E541-4F94-8879-08ADEDC74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color w:val="1E1E3C"/>
        <w:sz w:val="18"/>
        <w:szCs w:val="18"/>
        <w:lang w:val="it-IT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next w:val="Corpotesto"/>
    <w:uiPriority w:val="9"/>
    <w:qFormat/>
    <w:rsid w:val="0074624B"/>
    <w:pPr>
      <w:spacing w:before="80" w:line="300" w:lineRule="exact"/>
      <w:outlineLvl w:val="0"/>
    </w:pPr>
    <w:rPr>
      <w:rFonts w:ascii="Avenir Next LT Pro" w:hAnsi="Avenir Next LT Pro"/>
      <w:b/>
      <w:bCs/>
      <w:caps/>
      <w:color w:val="8B1C1C"/>
      <w:sz w:val="22"/>
    </w:rPr>
  </w:style>
  <w:style w:type="paragraph" w:styleId="Titolo2">
    <w:name w:val="heading 2"/>
    <w:next w:val="Corpotesto"/>
    <w:uiPriority w:val="9"/>
    <w:unhideWhenUsed/>
    <w:qFormat/>
    <w:rsid w:val="0074624B"/>
    <w:pPr>
      <w:spacing w:before="80" w:after="140"/>
      <w:ind w:firstLine="170"/>
      <w:outlineLvl w:val="1"/>
    </w:pPr>
    <w:rPr>
      <w:rFonts w:ascii="Avenir Next LT Pro" w:hAnsi="Avenir Next LT Pro"/>
      <w:b/>
      <w:bCs/>
      <w:i/>
      <w:color w:val="8B1C1C"/>
      <w:sz w:val="20"/>
    </w:rPr>
  </w:style>
  <w:style w:type="paragraph" w:styleId="Titolo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Titolo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Titolo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Titolo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uiPriority w:val="10"/>
    <w:qFormat/>
    <w:rPr>
      <w:sz w:val="56"/>
      <w:szCs w:val="56"/>
    </w:rPr>
  </w:style>
  <w:style w:type="paragraph" w:customStyle="1" w:styleId="Enfasigrassetto1">
    <w:name w:val="Enfasi (grassetto)1"/>
    <w:qFormat/>
    <w:rPr>
      <w:b/>
      <w:bCs/>
    </w:rPr>
  </w:style>
  <w:style w:type="paragraph" w:styleId="Paragrafoelenco">
    <w:name w:val="List Paragraph"/>
    <w:qFormat/>
  </w:style>
  <w:style w:type="character" w:styleId="Collegamentoipertestuale">
    <w:name w:val="Hyperlink"/>
    <w:uiPriority w:val="99"/>
    <w:unhideWhenUsed/>
    <w:rPr>
      <w:color w:val="0563C1"/>
      <w:u w:val="single"/>
    </w:rPr>
  </w:style>
  <w:style w:type="character" w:styleId="Rimandonotaapidipagina">
    <w:name w:val="footnote reference"/>
    <w:uiPriority w:val="99"/>
    <w:semiHidden/>
    <w:unhideWhenUsed/>
    <w:rPr>
      <w:vertAlign w:val="superscript"/>
    </w:rPr>
  </w:style>
  <w:style w:type="paragraph" w:styleId="Testonotaapidipagina">
    <w:name w:val="footnote text"/>
    <w:link w:val="TestonotaapidipaginaCarattere"/>
    <w:uiPriority w:val="99"/>
    <w:semiHidden/>
    <w:unhideWhenUsed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unhideWhenUsed/>
    <w:rPr>
      <w:sz w:val="20"/>
      <w:szCs w:val="20"/>
    </w:rPr>
  </w:style>
  <w:style w:type="paragraph" w:customStyle="1" w:styleId="AbstractTitolo">
    <w:name w:val="Abstract Titolo"/>
    <w:next w:val="Autore"/>
    <w:qFormat/>
    <w:rsid w:val="00203CF5"/>
    <w:pPr>
      <w:spacing w:after="100"/>
      <w:jc w:val="center"/>
    </w:pPr>
    <w:rPr>
      <w:rFonts w:ascii="Avenir Next LT Pro" w:hAnsi="Avenir Next LT Pro"/>
      <w:b/>
      <w:bCs/>
      <w:sz w:val="36"/>
      <w:szCs w:val="36"/>
    </w:rPr>
  </w:style>
  <w:style w:type="paragraph" w:customStyle="1" w:styleId="Autore">
    <w:name w:val="Autore"/>
    <w:next w:val="Affiliazione"/>
    <w:link w:val="AutoreCarattere"/>
    <w:qFormat/>
    <w:rsid w:val="00203CF5"/>
    <w:pPr>
      <w:spacing w:after="60"/>
      <w:jc w:val="center"/>
    </w:pPr>
    <w:rPr>
      <w:rFonts w:ascii="Avenir Next LT Pro" w:hAnsi="Avenir Next LT Pro"/>
      <w:b/>
      <w:bCs/>
      <w:sz w:val="26"/>
      <w:szCs w:val="26"/>
    </w:rPr>
  </w:style>
  <w:style w:type="paragraph" w:customStyle="1" w:styleId="Affiliazione">
    <w:name w:val="Affiliazione"/>
    <w:qFormat/>
    <w:rsid w:val="00203CF5"/>
    <w:pPr>
      <w:spacing w:after="60"/>
      <w:jc w:val="center"/>
    </w:pPr>
    <w:rPr>
      <w:rFonts w:ascii="Avenir Next LT Pro" w:hAnsi="Avenir Next LT Pro"/>
      <w:color w:val="555555"/>
    </w:rPr>
  </w:style>
  <w:style w:type="paragraph" w:customStyle="1" w:styleId="DOI">
    <w:name w:val="DOI"/>
    <w:qFormat/>
    <w:rsid w:val="00203CF5"/>
    <w:pPr>
      <w:spacing w:after="200"/>
      <w:jc w:val="center"/>
    </w:pPr>
    <w:rPr>
      <w:rFonts w:ascii="Avenir Next LT Pro" w:hAnsi="Avenir Next LT Pro"/>
      <w:i/>
      <w:iCs/>
      <w:color w:val="555555"/>
    </w:rPr>
  </w:style>
  <w:style w:type="paragraph" w:styleId="Corpotesto">
    <w:name w:val="Body Text"/>
    <w:qFormat/>
    <w:rsid w:val="00F23FC9"/>
    <w:pPr>
      <w:spacing w:before="80" w:after="240" w:line="240" w:lineRule="exact"/>
      <w:ind w:firstLine="170"/>
      <w:jc w:val="both"/>
    </w:pPr>
    <w:rPr>
      <w:rFonts w:ascii="Avenir Next LT Pro" w:hAnsi="Avenir Next LT Pro"/>
      <w:sz w:val="20"/>
    </w:rPr>
  </w:style>
  <w:style w:type="paragraph" w:styleId="Didascalia">
    <w:name w:val="caption"/>
    <w:next w:val="Corpotesto"/>
    <w:qFormat/>
    <w:rsid w:val="00F65853"/>
    <w:rPr>
      <w:rFonts w:ascii="Avenir Next LT Pro" w:hAnsi="Avenir Next LT Pro"/>
      <w:i/>
      <w:iCs/>
      <w:color w:val="555555"/>
      <w:sz w:val="16"/>
      <w:szCs w:val="16"/>
    </w:rPr>
  </w:style>
  <w:style w:type="paragraph" w:customStyle="1" w:styleId="Reference">
    <w:name w:val="Reference"/>
    <w:qFormat/>
    <w:rsid w:val="005E2F92"/>
    <w:pPr>
      <w:spacing w:before="80"/>
      <w:ind w:left="567" w:hanging="567"/>
      <w:jc w:val="both"/>
    </w:pPr>
    <w:rPr>
      <w:rFonts w:ascii="Avenir Next LT Pro" w:hAnsi="Avenir Next LT Pro"/>
      <w:sz w:val="20"/>
      <w:szCs w:val="17"/>
    </w:rPr>
  </w:style>
  <w:style w:type="paragraph" w:customStyle="1" w:styleId="AbstractSottotitolo">
    <w:name w:val="Abstract Sottotitolo"/>
    <w:basedOn w:val="AbstractTitolo"/>
    <w:link w:val="AbstractSottotitoloCarattere"/>
    <w:qFormat/>
    <w:rsid w:val="00580091"/>
    <w:rPr>
      <w:rFonts w:ascii="Avenir Next LT Pro Demi" w:hAnsi="Avenir Next LT Pro Demi"/>
      <w:b w:val="0"/>
      <w:i/>
      <w:sz w:val="28"/>
      <w:lang w:val="en-US"/>
    </w:rPr>
  </w:style>
  <w:style w:type="character" w:customStyle="1" w:styleId="AutoreCarattere">
    <w:name w:val="Autore Carattere"/>
    <w:basedOn w:val="Carpredefinitoparagrafo"/>
    <w:link w:val="Autore"/>
    <w:rsid w:val="00203CF5"/>
    <w:rPr>
      <w:rFonts w:ascii="Avenir Next LT Pro" w:hAnsi="Avenir Next LT Pro"/>
      <w:b/>
      <w:bCs/>
      <w:sz w:val="26"/>
      <w:szCs w:val="26"/>
    </w:rPr>
  </w:style>
  <w:style w:type="character" w:customStyle="1" w:styleId="AbstractSottotitoloCarattere">
    <w:name w:val="Abstract Sottotitolo Carattere"/>
    <w:basedOn w:val="AutoreCarattere"/>
    <w:link w:val="AbstractSottotitolo"/>
    <w:rsid w:val="00580091"/>
    <w:rPr>
      <w:rFonts w:ascii="Avenir Next LT Pro Demi" w:hAnsi="Avenir Next LT Pro Demi"/>
      <w:b w:val="0"/>
      <w:bCs/>
      <w:i/>
      <w:sz w:val="28"/>
      <w:szCs w:val="36"/>
      <w:lang w:val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7D3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brary.caltech.edu/journal-title-abbreviation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8BB30D-A03C-4F84-B72B-B181C4A46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Sara Nerone</cp:lastModifiedBy>
  <cp:revision>17</cp:revision>
  <dcterms:created xsi:type="dcterms:W3CDTF">2026-03-01T20:40:00Z</dcterms:created>
  <dcterms:modified xsi:type="dcterms:W3CDTF">2026-03-18T13:26:00Z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a3d3981b-f311-43e2-a386-4763bc7c318d</vt:lpwstr>
  </property>
</Properties>
</file>